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w:t>
      </w:r>
      <w:bookmarkStart w:colFirst="0" w:colLast="0" w:name="bookmark=id.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Contract, unless the context otherwise requires:</w:t>
      </w:r>
    </w:p>
    <w:p w:rsidR="00000000" w:rsidDel="00000000" w:rsidP="00000000" w:rsidRDefault="00000000" w:rsidRPr="00000000" w14:paraId="0000000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singular includes the plural and vice versa;</w:t>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 to a gender includes the other gender and the neuter;</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a person include an individual, company, body corporate, corporation, unincorporated association, firm, partnership or other legal entity or Crown Body;</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reference to any Law includes a reference to that Law as amended, extended, consolidated or re-enacted from time to time;</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including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 particular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example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without limitation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writing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representations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as references to present facts,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warranties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references to present and future facts and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undertakings"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references to obligations under the Contract; </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"Clauses"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"Paragraphs"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are, unless otherwise provided, references to the paragraph of the appropriate Schedules unless otherwise provided;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a series of Clauses or Paragraphs shall be inclusive of the clause numbers specified;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headings in each Contract are for ease of reference only and shall not affect the interpretation or construction of a Contract; and</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 a Crown Body it shall be treated as contracting with the Crown as a whole.</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Contract, unless the context otherwise requires, the following words shall have the following meanings:</w:t>
      </w:r>
    </w:p>
    <w:p w:rsidR="00000000" w:rsidDel="00000000" w:rsidP="00000000" w:rsidRDefault="00000000" w:rsidRPr="00000000" w14:paraId="0000001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974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81"/>
        <w:gridCol w:w="7566"/>
        <w:tblGridChange w:id="0">
          <w:tblGrid>
            <w:gridCol w:w="2181"/>
            <w:gridCol w:w="7566"/>
          </w:tblGrid>
        </w:tblGridChange>
      </w:tblGrid>
      <w:tr>
        <w:trPr>
          <w:cantSplit w:val="0"/>
          <w:tblHeader w:val="0"/>
        </w:trPr>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p>
        </w:tc>
        <w:tc>
          <w:tcPr/>
          <w:p w:rsidR="00000000" w:rsidDel="00000000" w:rsidP="00000000" w:rsidRDefault="00000000" w:rsidRPr="00000000" w14:paraId="0000001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"Admin Fee”</w:t>
            </w:r>
          </w:p>
        </w:tc>
        <w:tc>
          <w:tcPr/>
          <w:p w:rsidR="00000000" w:rsidDel="00000000" w:rsidP="00000000" w:rsidRDefault="00000000" w:rsidRPr="00000000" w14:paraId="0000001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"Affected Party"</w:t>
            </w:r>
          </w:p>
        </w:tc>
        <w:tc>
          <w:tcPr/>
          <w:p w:rsidR="00000000" w:rsidDel="00000000" w:rsidP="00000000" w:rsidRDefault="00000000" w:rsidRPr="00000000" w14:paraId="0000001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"Affiliates"</w:t>
            </w:r>
          </w:p>
        </w:tc>
        <w:tc>
          <w:tcPr/>
          <w:p w:rsidR="00000000" w:rsidDel="00000000" w:rsidP="00000000" w:rsidRDefault="00000000" w:rsidRPr="00000000" w14:paraId="0000001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w:t>
            </w:r>
          </w:p>
        </w:tc>
        <w:tc>
          <w:tcPr/>
          <w:p w:rsidR="00000000" w:rsidDel="00000000" w:rsidP="00000000" w:rsidRDefault="00000000" w:rsidRPr="00000000" w14:paraId="0000001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extra information which supports a Schedule;</w:t>
            </w:r>
          </w:p>
        </w:tc>
      </w:tr>
      <w:tr>
        <w:trPr>
          <w:cantSplit w:val="0"/>
          <w:tblHeader w:val="0"/>
        </w:trPr>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"Approval"</w:t>
            </w:r>
          </w:p>
        </w:tc>
        <w:tc>
          <w:tcPr/>
          <w:p w:rsidR="00000000" w:rsidDel="00000000" w:rsidP="00000000" w:rsidRDefault="00000000" w:rsidRPr="00000000" w14:paraId="0000001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prior written consent of the Buyer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“Associated Services”</w:t>
            </w:r>
          </w:p>
        </w:tc>
        <w:tc>
          <w:tcPr/>
          <w:p w:rsidR="00000000" w:rsidDel="00000000" w:rsidP="00000000" w:rsidRDefault="00000000" w:rsidRPr="00000000" w14:paraId="0000002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Associated Services detailed in Framework Schedule 1 and available for Buyers to procure as part of a Call-Off Contract that also involves the supply of Goods;</w:t>
            </w:r>
          </w:p>
        </w:tc>
      </w:tr>
      <w:tr>
        <w:trPr>
          <w:cantSplit w:val="0"/>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w:t>
            </w:r>
          </w:p>
        </w:tc>
        <w:tc>
          <w:tcPr/>
          <w:p w:rsidR="00000000" w:rsidDel="00000000" w:rsidP="00000000" w:rsidRDefault="00000000" w:rsidRPr="00000000" w14:paraId="0000002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Authority’s right to: </w:t>
            </w:r>
          </w:p>
          <w:p w:rsidR="00000000" w:rsidDel="00000000" w:rsidP="00000000" w:rsidRDefault="00000000" w:rsidRPr="00000000" w14:paraId="0000002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Open Book Data;</w:t>
            </w:r>
          </w:p>
          <w:p w:rsidR="00000000" w:rsidDel="00000000" w:rsidP="00000000" w:rsidRDefault="00000000" w:rsidRPr="00000000" w14:paraId="0000002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Supplier’s and each Subcontractor’s compliance with the applicable Law;</w:t>
            </w:r>
          </w:p>
          <w:p w:rsidR="00000000" w:rsidDel="00000000" w:rsidP="00000000" w:rsidRDefault="00000000" w:rsidRPr="00000000" w14:paraId="0000002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books of account and the internal contract management accounts kept by the Supplier in connection with each Contract;</w:t>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"Auditor"</w:t>
            </w:r>
          </w:p>
        </w:tc>
        <w:tc>
          <w:tcPr/>
          <w:p w:rsidR="00000000" w:rsidDel="00000000" w:rsidP="00000000" w:rsidRDefault="00000000" w:rsidRPr="00000000" w14:paraId="0000002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501" w:right="0" w:hanging="33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Authority’s internal and external auditors;</w:t>
            </w:r>
          </w:p>
          <w:p w:rsidR="00000000" w:rsidDel="00000000" w:rsidP="00000000" w:rsidRDefault="00000000" w:rsidRPr="00000000" w14:paraId="0000003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Authority’s statutory or regulatory auditors;</w:t>
            </w:r>
          </w:p>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Comptroller and Auditor General, their staff and/or any appointed representatives of the National Audit Office;</w:t>
            </w:r>
          </w:p>
          <w:p w:rsidR="00000000" w:rsidDel="00000000" w:rsidP="00000000" w:rsidRDefault="00000000" w:rsidRPr="00000000" w14:paraId="000000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or the Cabinet Office;</w:t>
            </w:r>
          </w:p>
          <w:p w:rsidR="00000000" w:rsidDel="00000000" w:rsidP="00000000" w:rsidRDefault="00000000" w:rsidRPr="00000000" w14:paraId="0000003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party formally appointed by the Relevant Authority to carry out audit or similar review functions; and</w:t>
            </w:r>
          </w:p>
          <w:p w:rsidR="00000000" w:rsidDel="00000000" w:rsidP="00000000" w:rsidRDefault="00000000" w:rsidRPr="00000000" w14:paraId="000000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"Authority"</w:t>
            </w:r>
          </w:p>
        </w:tc>
        <w:tc>
          <w:tcPr/>
          <w:p w:rsidR="00000000" w:rsidDel="00000000" w:rsidP="00000000" w:rsidRDefault="00000000" w:rsidRPr="00000000" w14:paraId="00000036">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"Authority Cause"</w:t>
            </w:r>
          </w:p>
        </w:tc>
        <w:tc>
          <w:tcPr/>
          <w:p w:rsidR="00000000" w:rsidDel="00000000" w:rsidP="00000000" w:rsidRDefault="00000000" w:rsidRPr="00000000" w14:paraId="0000003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"BACS"</w:t>
            </w:r>
          </w:p>
        </w:tc>
        <w:tc>
          <w:tcPr/>
          <w:p w:rsidR="00000000" w:rsidDel="00000000" w:rsidP="00000000" w:rsidRDefault="00000000" w:rsidRPr="00000000" w14:paraId="0000003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"Beneficiary"</w:t>
            </w:r>
          </w:p>
        </w:tc>
        <w:tc>
          <w:tcPr/>
          <w:p w:rsidR="00000000" w:rsidDel="00000000" w:rsidP="00000000" w:rsidRDefault="00000000" w:rsidRPr="00000000" w14:paraId="0000003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w:t>
            </w:r>
          </w:p>
        </w:tc>
        <w:tc>
          <w:tcPr/>
          <w:p w:rsidR="00000000" w:rsidDel="00000000" w:rsidP="00000000" w:rsidRDefault="00000000" w:rsidRPr="00000000" w14:paraId="0000003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3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Assets"</w:t>
            </w:r>
          </w:p>
        </w:tc>
        <w:tc>
          <w:tcPr/>
          <w:p w:rsidR="00000000" w:rsidDel="00000000" w:rsidP="00000000" w:rsidRDefault="00000000" w:rsidRPr="00000000" w14:paraId="0000004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Authorised Representative"</w:t>
            </w:r>
          </w:p>
        </w:tc>
        <w:tc>
          <w:tcPr/>
          <w:p w:rsidR="00000000" w:rsidDel="00000000" w:rsidP="00000000" w:rsidRDefault="00000000" w:rsidRPr="00000000" w14:paraId="0000004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Premises"</w:t>
            </w:r>
          </w:p>
        </w:tc>
        <w:tc>
          <w:tcPr/>
          <w:p w:rsidR="00000000" w:rsidDel="00000000" w:rsidP="00000000" w:rsidRDefault="00000000" w:rsidRPr="00000000" w14:paraId="0000004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Contract"</w:t>
            </w:r>
          </w:p>
        </w:tc>
        <w:tc>
          <w:tcPr/>
          <w:p w:rsidR="00000000" w:rsidDel="00000000" w:rsidP="00000000" w:rsidRDefault="00000000" w:rsidRPr="00000000" w14:paraId="0000004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Contract Period"</w:t>
            </w:r>
          </w:p>
        </w:tc>
        <w:tc>
          <w:tcPr/>
          <w:p w:rsidR="00000000" w:rsidDel="00000000" w:rsidP="00000000" w:rsidRDefault="00000000" w:rsidRPr="00000000" w14:paraId="0000004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Period in respect of the Call-Off Contract;</w:t>
            </w:r>
          </w:p>
        </w:tc>
      </w:tr>
      <w:tr>
        <w:trPr>
          <w:cantSplit w:val="0"/>
          <w:tblHeader w:val="0"/>
        </w:trPr>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Expiry Date"</w:t>
            </w:r>
          </w:p>
        </w:tc>
        <w:tc>
          <w:tcPr/>
          <w:p w:rsidR="00000000" w:rsidDel="00000000" w:rsidP="00000000" w:rsidRDefault="00000000" w:rsidRPr="00000000" w14:paraId="0000004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the end of a Call-Off Contract as stated in the Order Form;</w:t>
            </w:r>
          </w:p>
        </w:tc>
      </w:tr>
      <w:tr>
        <w:trPr>
          <w:cantSplit w:val="0"/>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Incorporated Terms"</w:t>
            </w:r>
          </w:p>
        </w:tc>
        <w:tc>
          <w:tcPr/>
          <w:p w:rsidR="00000000" w:rsidDel="00000000" w:rsidP="00000000" w:rsidRDefault="00000000" w:rsidRPr="00000000" w14:paraId="0000004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Initial Period"</w:t>
            </w:r>
          </w:p>
        </w:tc>
        <w:tc>
          <w:tcPr/>
          <w:p w:rsidR="00000000" w:rsidDel="00000000" w:rsidP="00000000" w:rsidRDefault="00000000" w:rsidRPr="00000000" w14:paraId="0000004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Optional Extension Period"</w:t>
            </w:r>
          </w:p>
        </w:tc>
        <w:tc>
          <w:tcPr/>
          <w:p w:rsidR="00000000" w:rsidDel="00000000" w:rsidP="00000000" w:rsidRDefault="00000000" w:rsidRPr="00000000" w14:paraId="0000005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period or periods beyond which the Call-Off Initial Period may be extended up to a maximum of the number of years in total specified in the Order Form;</w:t>
            </w:r>
          </w:p>
        </w:tc>
      </w:tr>
      <w:tr>
        <w:trPr>
          <w:cantSplit w:val="0"/>
          <w:tblHeader w:val="0"/>
        </w:trPr>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Procedure"</w:t>
            </w:r>
          </w:p>
        </w:tc>
        <w:tc>
          <w:tcPr/>
          <w:p w:rsidR="00000000" w:rsidDel="00000000" w:rsidP="00000000" w:rsidRDefault="00000000" w:rsidRPr="00000000" w14:paraId="0000005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awarding a Call-Off Contract pursuant to Clause 2 (How the contract works) and Framework Schedule 7 (Call-Off Procedure and Award Criteria);</w:t>
            </w:r>
          </w:p>
        </w:tc>
      </w:tr>
      <w:tr>
        <w:trPr>
          <w:cantSplit w:val="0"/>
          <w:tblHeader w:val="0"/>
        </w:trPr>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Special Terms"</w:t>
            </w:r>
          </w:p>
        </w:tc>
        <w:tc>
          <w:tcPr/>
          <w:p w:rsidR="00000000" w:rsidDel="00000000" w:rsidP="00000000" w:rsidRDefault="00000000" w:rsidRPr="00000000" w14:paraId="0000005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Start Date"</w:t>
            </w:r>
          </w:p>
        </w:tc>
        <w:tc>
          <w:tcPr/>
          <w:p w:rsidR="00000000" w:rsidDel="00000000" w:rsidP="00000000" w:rsidRDefault="00000000" w:rsidRPr="00000000" w14:paraId="0000005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Tender"</w:t>
            </w:r>
          </w:p>
        </w:tc>
        <w:tc>
          <w:tcPr/>
          <w:p w:rsidR="00000000" w:rsidDel="00000000" w:rsidP="00000000" w:rsidRDefault="00000000" w:rsidRPr="00000000" w14:paraId="0000005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tender submitted by the Supplier in response to the Buyer’s Statement of Requirements following a Further Competition Procedure and set out at Call-Off Schedule 4 (Call-Off Tender) where this is used;</w:t>
            </w:r>
          </w:p>
        </w:tc>
      </w:tr>
      <w:tr>
        <w:trPr>
          <w:cantSplit w:val="0"/>
          <w:tblHeader w:val="0"/>
        </w:trPr>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w:t>
            </w:r>
          </w:p>
        </w:tc>
        <w:tc>
          <w:tcPr/>
          <w:p w:rsidR="00000000" w:rsidDel="00000000" w:rsidP="00000000" w:rsidRDefault="00000000" w:rsidRPr="00000000" w14:paraId="0000005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 Authorised Representative"</w:t>
            </w:r>
          </w:p>
        </w:tc>
        <w:tc>
          <w:tcPr/>
          <w:p w:rsidR="00000000" w:rsidDel="00000000" w:rsidP="00000000" w:rsidRDefault="00000000" w:rsidRPr="00000000" w14:paraId="0000005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5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"Central Government Body"</w:t>
            </w:r>
          </w:p>
        </w:tc>
        <w:tc>
          <w:tcPr/>
          <w:p w:rsidR="00000000" w:rsidDel="00000000" w:rsidP="00000000" w:rsidRDefault="00000000" w:rsidRPr="00000000" w14:paraId="0000005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5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Government Department;</w:t>
            </w:r>
          </w:p>
          <w:p w:rsidR="00000000" w:rsidDel="00000000" w:rsidP="00000000" w:rsidRDefault="00000000" w:rsidRPr="00000000" w14:paraId="0000006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Non-Departmental Public Body or Assembly Sponsored Public Body (advisory, executive, or tribunal);</w:t>
            </w:r>
          </w:p>
          <w:p w:rsidR="00000000" w:rsidDel="00000000" w:rsidP="00000000" w:rsidRDefault="00000000" w:rsidRPr="00000000" w14:paraId="0000006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Non-Ministerial Department; or</w:t>
            </w:r>
          </w:p>
          <w:p w:rsidR="00000000" w:rsidDel="00000000" w:rsidP="00000000" w:rsidRDefault="00000000" w:rsidRPr="00000000" w14:paraId="0000006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Executive Agency;</w:t>
            </w:r>
          </w:p>
        </w:tc>
      </w:tr>
      <w:tr>
        <w:trPr>
          <w:cantSplit w:val="0"/>
          <w:tblHeader w:val="0"/>
        </w:trPr>
        <w:tc>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 in Law"</w:t>
            </w:r>
          </w:p>
        </w:tc>
        <w:tc>
          <w:tcPr/>
          <w:p w:rsidR="00000000" w:rsidDel="00000000" w:rsidP="00000000" w:rsidRDefault="00000000" w:rsidRPr="00000000" w14:paraId="0000006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 of Control"</w:t>
            </w:r>
          </w:p>
        </w:tc>
        <w:tc>
          <w:tcPr/>
          <w:p w:rsidR="00000000" w:rsidDel="00000000" w:rsidP="00000000" w:rsidRDefault="00000000" w:rsidRPr="00000000" w14:paraId="0000006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"Charges"</w:t>
            </w:r>
          </w:p>
        </w:tc>
        <w:tc>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4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"Claim"</w:t>
            </w:r>
          </w:p>
        </w:tc>
        <w:tc>
          <w:tcPr/>
          <w:p w:rsidR="00000000" w:rsidDel="00000000" w:rsidP="00000000" w:rsidRDefault="00000000" w:rsidRPr="00000000" w14:paraId="0000006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"Commercially Sensitive Information"</w:t>
            </w:r>
          </w:p>
        </w:tc>
        <w:tc>
          <w:tcPr/>
          <w:p w:rsidR="00000000" w:rsidDel="00000000" w:rsidP="00000000" w:rsidRDefault="00000000" w:rsidRPr="00000000" w14:paraId="0000006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shd w:fill="auto" w:val="clea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tc>
        <w:tc>
          <w:tcPr>
            <w:shd w:fill="auto" w:val="clear"/>
          </w:tcPr>
          <w:p w:rsidR="00000000" w:rsidDel="00000000" w:rsidP="00000000" w:rsidRDefault="00000000" w:rsidRPr="00000000" w14:paraId="0000006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Supply"</w:t>
            </w:r>
          </w:p>
        </w:tc>
        <w:tc>
          <w:tcPr/>
          <w:p w:rsidR="00000000" w:rsidDel="00000000" w:rsidP="00000000" w:rsidRDefault="00000000" w:rsidRPr="00000000" w14:paraId="0000007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"Compliance Officer"</w:t>
            </w:r>
          </w:p>
        </w:tc>
        <w:tc>
          <w:tcPr/>
          <w:p w:rsidR="00000000" w:rsidDel="00000000" w:rsidP="00000000" w:rsidRDefault="00000000" w:rsidRPr="00000000" w14:paraId="0000007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 Information"</w:t>
            </w:r>
          </w:p>
        </w:tc>
        <w:tc>
          <w:tcPr/>
          <w:p w:rsidR="00000000" w:rsidDel="00000000" w:rsidP="00000000" w:rsidRDefault="00000000" w:rsidRPr="00000000" w14:paraId="0000007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"Conflict of Interest"</w:t>
            </w:r>
          </w:p>
        </w:tc>
        <w:tc>
          <w:tcPr/>
          <w:p w:rsidR="00000000" w:rsidDel="00000000" w:rsidP="00000000" w:rsidRDefault="00000000" w:rsidRPr="00000000" w14:paraId="0000007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w:t>
            </w:r>
          </w:p>
        </w:tc>
        <w:tc>
          <w:tcPr/>
          <w:p w:rsidR="00000000" w:rsidDel="00000000" w:rsidP="00000000" w:rsidRDefault="00000000" w:rsidRPr="00000000" w14:paraId="0000007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7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w:t>
            </w:r>
          </w:p>
        </w:tc>
      </w:tr>
      <w:tr>
        <w:trPr>
          <w:cantSplit w:val="0"/>
          <w:tblHeader w:val="0"/>
        </w:trPr>
        <w:tc>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Period"</w:t>
            </w:r>
          </w:p>
        </w:tc>
        <w:tc>
          <w:tcPr/>
          <w:p w:rsidR="00000000" w:rsidDel="00000000" w:rsidP="00000000" w:rsidRDefault="00000000" w:rsidRPr="00000000" w14:paraId="0000007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 of either a Framework Contract or Call-Off Contract from the earlier of the:</w:t>
            </w:r>
          </w:p>
          <w:p w:rsidR="00000000" w:rsidDel="00000000" w:rsidP="00000000" w:rsidRDefault="00000000" w:rsidRPr="00000000" w14:paraId="0000007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applicable Start Date; or</w:t>
            </w:r>
          </w:p>
          <w:p w:rsidR="00000000" w:rsidDel="00000000" w:rsidP="00000000" w:rsidRDefault="00000000" w:rsidRPr="00000000" w14:paraId="0000007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Effective Date</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14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applicable End Date; </w:t>
            </w:r>
          </w:p>
        </w:tc>
      </w:tr>
      <w:tr>
        <w:trPr>
          <w:cantSplit w:val="0"/>
          <w:tblHeader w:val="0"/>
        </w:trPr>
        <w:tc>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Value"</w:t>
            </w:r>
          </w:p>
        </w:tc>
        <w:tc>
          <w:tcPr/>
          <w:p w:rsidR="00000000" w:rsidDel="00000000" w:rsidP="00000000" w:rsidRDefault="00000000" w:rsidRPr="00000000" w14:paraId="0000008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Year"</w:t>
            </w:r>
          </w:p>
        </w:tc>
        <w:tc>
          <w:tcPr/>
          <w:p w:rsidR="00000000" w:rsidDel="00000000" w:rsidP="00000000" w:rsidRDefault="00000000" w:rsidRPr="00000000" w14:paraId="0000008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w:t>
            </w:r>
          </w:p>
        </w:tc>
        <w:tc>
          <w:tcPr/>
          <w:p w:rsidR="00000000" w:rsidDel="00000000" w:rsidP="00000000" w:rsidRDefault="00000000" w:rsidRPr="00000000" w14:paraId="0000008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control in either of the senses defined in sections 450 and 1124 of the Corporation Tax Act 2010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Controlled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“Controller”</w:t>
            </w:r>
          </w:p>
        </w:tc>
        <w:tc>
          <w:tcPr/>
          <w:p w:rsidR="00000000" w:rsidDel="00000000" w:rsidP="00000000" w:rsidRDefault="00000000" w:rsidRPr="00000000" w14:paraId="0000008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GDPR;</w:t>
            </w:r>
          </w:p>
        </w:tc>
      </w:tr>
      <w:tr>
        <w:trPr>
          <w:cantSplit w:val="0"/>
          <w:tblHeader w:val="0"/>
        </w:trPr>
        <w:tc>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“Core Terms”</w:t>
            </w:r>
          </w:p>
        </w:tc>
        <w:tc>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standard terms and conditions for common goods and services which govern how Supplier must interact with CCS and Buyers under Framework Contracts and Call-Off Contracts;</w:t>
            </w:r>
          </w:p>
        </w:tc>
      </w:tr>
      <w:tr>
        <w:trPr>
          <w:cantSplit w:val="0"/>
          <w:tblHeader w:val="0"/>
        </w:trPr>
        <w:tc>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"Costs"</w:t>
            </w:r>
          </w:p>
        </w:tc>
        <w:tc>
          <w:tcPr/>
          <w:p w:rsidR="00000000" w:rsidDel="00000000" w:rsidP="00000000" w:rsidRDefault="00000000" w:rsidRPr="00000000" w14:paraId="0000008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8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to the Supplier or the Key Subcontractor (as the context requires), calculated per Man Day, of engaging the Supplier Staff, including:</w:t>
            </w:r>
          </w:p>
          <w:p w:rsidR="00000000" w:rsidDel="00000000" w:rsidP="00000000" w:rsidRDefault="00000000" w:rsidRPr="00000000" w14:paraId="0000008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 salary paid to the Supplier Staff;</w:t>
            </w:r>
          </w:p>
          <w:p w:rsidR="00000000" w:rsidDel="00000000" w:rsidP="00000000" w:rsidRDefault="00000000" w:rsidRPr="00000000" w14:paraId="0000008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employer’s National Insurance contributions;</w:t>
            </w:r>
          </w:p>
          <w:p w:rsidR="00000000" w:rsidDel="00000000" w:rsidP="00000000" w:rsidRDefault="00000000" w:rsidRPr="00000000" w14:paraId="0000008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pension contributions;</w:t>
            </w:r>
          </w:p>
          <w:p w:rsidR="00000000" w:rsidDel="00000000" w:rsidP="00000000" w:rsidRDefault="00000000" w:rsidRPr="00000000" w14:paraId="0000009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 allowances; </w:t>
            </w:r>
          </w:p>
          <w:p w:rsidR="00000000" w:rsidDel="00000000" w:rsidP="00000000" w:rsidRDefault="00000000" w:rsidRPr="00000000" w14:paraId="0000009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contractual employment benefits;</w:t>
            </w:r>
          </w:p>
          <w:p w:rsidR="00000000" w:rsidDel="00000000" w:rsidP="00000000" w:rsidRDefault="00000000" w:rsidRPr="00000000" w14:paraId="0000009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w:t>
            </w:r>
          </w:p>
          <w:p w:rsidR="00000000" w:rsidDel="00000000" w:rsidP="00000000" w:rsidRDefault="00000000" w:rsidRPr="00000000" w14:paraId="0000009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 place accommodation;</w:t>
            </w:r>
          </w:p>
          <w:p w:rsidR="00000000" w:rsidDel="00000000" w:rsidP="00000000" w:rsidRDefault="00000000" w:rsidRPr="00000000" w14:paraId="0000009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reasonable recruitment costs, as agreed with the Buyer; </w:t>
            </w:r>
          </w:p>
          <w:p w:rsidR="00000000" w:rsidDel="00000000" w:rsidP="00000000" w:rsidRDefault="00000000" w:rsidRPr="00000000" w14:paraId="0000009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411"/>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but excluding:</w:t>
            </w:r>
          </w:p>
          <w:p w:rsidR="00000000" w:rsidDel="00000000" w:rsidP="00000000" w:rsidRDefault="00000000" w:rsidRPr="00000000" w14:paraId="0000009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Overhead;</w:t>
            </w:r>
          </w:p>
          <w:p w:rsidR="00000000" w:rsidDel="00000000" w:rsidP="00000000" w:rsidRDefault="00000000" w:rsidRPr="00000000" w14:paraId="0000009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financing or similar costs;</w:t>
            </w:r>
          </w:p>
          <w:p w:rsidR="00000000" w:rsidDel="00000000" w:rsidP="00000000" w:rsidRDefault="00000000" w:rsidRPr="00000000" w14:paraId="0000009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9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taxation;</w:t>
            </w:r>
          </w:p>
          <w:p w:rsidR="00000000" w:rsidDel="00000000" w:rsidP="00000000" w:rsidRDefault="00000000" w:rsidRPr="00000000" w14:paraId="0000009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fines and penalties;</w:t>
            </w:r>
          </w:p>
          <w:p w:rsidR="00000000" w:rsidDel="00000000" w:rsidP="00000000" w:rsidRDefault="00000000" w:rsidRPr="00000000" w14:paraId="0000009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Call-Off Schedule 16 (Benchmarking) where such Schedule is used; and</w:t>
            </w:r>
          </w:p>
          <w:p w:rsidR="00000000" w:rsidDel="00000000" w:rsidP="00000000" w:rsidRDefault="00000000" w:rsidRPr="00000000" w14:paraId="000000A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"Crown Body"</w:t>
            </w:r>
          </w:p>
        </w:tc>
        <w:tc>
          <w:tcPr/>
          <w:p w:rsidR="00000000" w:rsidDel="00000000" w:rsidP="00000000" w:rsidRDefault="00000000" w:rsidRPr="00000000" w14:paraId="000000A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 of the United Kingdom (including the Northern Ireland Assembly and Executive Committee, the Scottish Government and the National Assembly for Wales), including, but not limited to, government ministers and government departments and particular bodies, persons, commissions or agencies from time to time carrying out functions on its behalf;</w:t>
            </w:r>
          </w:p>
        </w:tc>
      </w:tr>
      <w:tr>
        <w:trPr>
          <w:cantSplit w:val="0"/>
          <w:tblHeader w:val="0"/>
        </w:trPr>
        <w:tc>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"CRTPA"</w:t>
            </w:r>
          </w:p>
        </w:tc>
        <w:tc>
          <w:tcPr/>
          <w:p w:rsidR="00000000" w:rsidDel="00000000" w:rsidP="00000000" w:rsidRDefault="00000000" w:rsidRPr="00000000" w14:paraId="000000A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Rights of Third Parties Act 1999;</w:t>
            </w:r>
          </w:p>
        </w:tc>
      </w:tr>
      <w:tr>
        <w:trPr>
          <w:cantSplit w:val="0"/>
          <w:tblHeader w:val="0"/>
        </w:trPr>
        <w:tc>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Loss Event”</w:t>
            </w:r>
          </w:p>
        </w:tc>
        <w:tc>
          <w:tcPr/>
          <w:p w:rsidR="00000000" w:rsidDel="00000000" w:rsidP="00000000" w:rsidRDefault="00000000" w:rsidRPr="00000000" w14:paraId="000000A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that results, or may result, in unauthorised access to Personal Data held by the Supplier under this Contract, and/or actual or potential loss and/or destruction of Personal Data in breach of this Contract, including any Personal Data Breach;</w:t>
            </w:r>
          </w:p>
        </w:tc>
      </w:tr>
      <w:tr>
        <w:trPr>
          <w:cantSplit w:val="0"/>
          <w:tblHeader w:val="0"/>
        </w:trPr>
        <w:tc>
          <w:tcPr/>
          <w:p w:rsidR="00000000" w:rsidDel="00000000" w:rsidP="00000000" w:rsidRDefault="00000000" w:rsidRPr="00000000" w14:paraId="000000A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Legislation"</w:t>
            </w:r>
          </w:p>
        </w:tc>
        <w:tc>
          <w:tcPr/>
          <w:p w:rsidR="00000000" w:rsidDel="00000000" w:rsidP="00000000" w:rsidRDefault="00000000" w:rsidRPr="00000000" w14:paraId="000000A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the GDPR, the LED and any applicable national implementing Laws as amended from time to time (ii) the Data Protection Act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Impact Assessment</w:t>
            </w:r>
          </w:p>
        </w:tc>
        <w:tc>
          <w:tcPr/>
          <w:p w:rsidR="00000000" w:rsidDel="00000000" w:rsidP="00000000" w:rsidRDefault="00000000" w:rsidRPr="00000000" w14:paraId="000000A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Officer"</w:t>
            </w:r>
          </w:p>
        </w:tc>
        <w:tc>
          <w:tcPr/>
          <w:p w:rsidR="00000000" w:rsidDel="00000000" w:rsidP="00000000" w:rsidRDefault="00000000" w:rsidRPr="00000000" w14:paraId="000000A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GDPR;</w:t>
            </w:r>
          </w:p>
        </w:tc>
      </w:tr>
      <w:tr>
        <w:trPr>
          <w:cantSplit w:val="0"/>
          <w:tblHeader w:val="0"/>
        </w:trPr>
        <w:tc>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Subject"</w:t>
            </w:r>
          </w:p>
        </w:tc>
        <w:tc>
          <w:tcPr/>
          <w:p w:rsidR="00000000" w:rsidDel="00000000" w:rsidP="00000000" w:rsidRDefault="00000000" w:rsidRPr="00000000" w14:paraId="000000A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GDPR</w:t>
            </w:r>
          </w:p>
        </w:tc>
      </w:tr>
      <w:tr>
        <w:trPr>
          <w:cantSplit w:val="0"/>
          <w:tblHeader w:val="0"/>
        </w:trPr>
        <w:tc>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Subject Access Request"</w:t>
            </w:r>
          </w:p>
        </w:tc>
        <w:tc>
          <w:tcPr/>
          <w:p w:rsidR="00000000" w:rsidDel="00000000" w:rsidP="00000000" w:rsidRDefault="00000000" w:rsidRPr="00000000" w14:paraId="000000B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“Dead on Arrival/Installation” or “DOA” or “DOI”</w:t>
            </w:r>
          </w:p>
        </w:tc>
        <w:tc>
          <w:tcPr/>
          <w:p w:rsidR="00000000" w:rsidDel="00000000" w:rsidP="00000000" w:rsidRDefault="00000000" w:rsidRPr="00000000" w14:paraId="000000B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once removed from its packaging at a Buyer’s premises, the delivered device fails to work in accordance with the manufacturer’s specification;</w:t>
            </w:r>
          </w:p>
        </w:tc>
      </w:tr>
      <w:tr>
        <w:trPr>
          <w:cantSplit w:val="0"/>
          <w:tblHeader w:val="0"/>
        </w:trPr>
        <w:tc>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"Deductions"</w:t>
            </w:r>
          </w:p>
        </w:tc>
        <w:tc>
          <w:tcPr/>
          <w:p w:rsidR="00000000" w:rsidDel="00000000" w:rsidP="00000000" w:rsidRDefault="00000000" w:rsidRPr="00000000" w14:paraId="000000B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Service Credits, Delay Payments (in both cases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w:t>
            </w:r>
          </w:p>
        </w:tc>
        <w:tc>
          <w:tcPr/>
          <w:p w:rsidR="00000000" w:rsidDel="00000000" w:rsidP="00000000" w:rsidRDefault="00000000" w:rsidRPr="00000000" w14:paraId="000000B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 Management Charge"</w:t>
            </w:r>
          </w:p>
        </w:tc>
        <w:tc>
          <w:tcPr/>
          <w:p w:rsidR="00000000" w:rsidDel="00000000" w:rsidP="00000000" w:rsidRDefault="00000000" w:rsidRPr="00000000" w14:paraId="000000B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Payments"</w:t>
            </w:r>
          </w:p>
        </w:tc>
        <w:tc>
          <w:tcPr/>
          <w:p w:rsidR="00000000" w:rsidDel="00000000" w:rsidP="00000000" w:rsidRDefault="00000000" w:rsidRPr="00000000" w14:paraId="000000B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"Deliverables"</w:t>
            </w:r>
          </w:p>
        </w:tc>
        <w:tc>
          <w:tcPr/>
          <w:p w:rsidR="00000000" w:rsidDel="00000000" w:rsidP="00000000" w:rsidRDefault="00000000" w:rsidRPr="00000000" w14:paraId="000000B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"Delivery"</w:t>
            </w:r>
          </w:p>
        </w:tc>
        <w:tc>
          <w:tcPr/>
          <w:p w:rsidR="00000000" w:rsidDel="00000000" w:rsidP="00000000" w:rsidRDefault="00000000" w:rsidRPr="00000000" w14:paraId="000000B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of the relevant Deliverable or Milestone in accordance with the terms of a Call-Off Contract as confirmed and accepted by the Buyer in writing to the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“Device as a Service”</w:t>
            </w:r>
          </w:p>
        </w:tc>
        <w:tc>
          <w:tcPr/>
          <w:p w:rsidR="00000000" w:rsidDel="00000000" w:rsidP="00000000" w:rsidRDefault="00000000" w:rsidRPr="00000000" w14:paraId="000000C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sourcing model whereby the Buyer pays a subscription for the provision by the Supplier of a hardware device together with bundled software and/or services</w:t>
            </w:r>
          </w:p>
        </w:tc>
      </w:tr>
      <w:tr>
        <w:trPr>
          <w:cantSplit w:val="0"/>
          <w:tblHeader w:val="0"/>
        </w:trPr>
        <w:tc>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w:t>
            </w:r>
          </w:p>
        </w:tc>
        <w:tc>
          <w:tcPr/>
          <w:p w:rsidR="00000000" w:rsidDel="00000000" w:rsidP="00000000" w:rsidRDefault="00000000" w:rsidRPr="00000000" w14:paraId="000000C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Period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blHeader w:val="0"/>
        </w:trPr>
        <w:tc>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"Disclosing Party"</w:t>
            </w:r>
          </w:p>
        </w:tc>
        <w:tc>
          <w:tcPr/>
          <w:p w:rsidR="00000000" w:rsidDel="00000000" w:rsidP="00000000" w:rsidRDefault="00000000" w:rsidRPr="00000000" w14:paraId="000000C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C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"Dispute"</w:t>
            </w:r>
          </w:p>
        </w:tc>
        <w:tc>
          <w:tcPr/>
          <w:p w:rsidR="00000000" w:rsidDel="00000000" w:rsidP="00000000" w:rsidRDefault="00000000" w:rsidRPr="00000000" w14:paraId="000000C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"Dispute Resolution Procedure"</w:t>
            </w:r>
          </w:p>
        </w:tc>
        <w:tc>
          <w:tcPr/>
          <w:p w:rsidR="00000000" w:rsidDel="00000000" w:rsidP="00000000" w:rsidRDefault="00000000" w:rsidRPr="00000000" w14:paraId="000000C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"Documentation"</w:t>
            </w:r>
          </w:p>
        </w:tc>
        <w:tc>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required by the Supplier in order to provide the Deliverables; and/or</w:t>
            </w:r>
          </w:p>
          <w:p w:rsidR="00000000" w:rsidDel="00000000" w:rsidP="00000000" w:rsidRDefault="00000000" w:rsidRPr="00000000" w14:paraId="000000C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"DOTAS"</w:t>
            </w:r>
          </w:p>
        </w:tc>
        <w:tc>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“DPA 2018”</w:t>
            </w:r>
          </w:p>
        </w:tc>
        <w:tc>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Act 2018;</w:t>
            </w:r>
          </w:p>
        </w:tc>
      </w:tr>
      <w:tr>
        <w:trPr>
          <w:cantSplit w:val="0"/>
          <w:tblHeader w:val="0"/>
        </w:trPr>
        <w:tc>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"Due Diligence Information"</w:t>
            </w:r>
          </w:p>
        </w:tc>
        <w:tc>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"Effective Date"</w:t>
            </w:r>
          </w:p>
        </w:tc>
        <w:tc>
          <w:tcPr/>
          <w:p w:rsidR="00000000" w:rsidDel="00000000" w:rsidP="00000000" w:rsidRDefault="00000000" w:rsidRPr="00000000" w14:paraId="000000D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on which the final Party has signed the Contract;</w:t>
            </w:r>
          </w:p>
        </w:tc>
      </w:tr>
      <w:tr>
        <w:trPr>
          <w:cantSplit w:val="0"/>
          <w:tblHeader w:val="0"/>
        </w:trPr>
        <w:tc>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"EIR"</w:t>
            </w:r>
          </w:p>
        </w:tc>
        <w:tc>
          <w:tcPr/>
          <w:p w:rsidR="00000000" w:rsidDel="00000000" w:rsidP="00000000" w:rsidRDefault="00000000" w:rsidRPr="00000000" w14:paraId="000000D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Environmental Information Regulations 2004;</w:t>
            </w:r>
          </w:p>
        </w:tc>
      </w:tr>
      <w:tr>
        <w:trPr>
          <w:cantSplit w:val="0"/>
          <w:tblHeader w:val="0"/>
        </w:trPr>
        <w:tc>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"Employment Regulations"</w:t>
            </w:r>
          </w:p>
        </w:tc>
        <w:tc>
          <w:tcPr/>
          <w:p w:rsidR="00000000" w:rsidDel="00000000" w:rsidP="00000000" w:rsidRDefault="00000000" w:rsidRPr="00000000" w14:paraId="000000D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"End Date" </w:t>
            </w:r>
          </w:p>
        </w:tc>
        <w:tc>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0" w:right="0" w:firstLine="14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earlier of: </w:t>
            </w:r>
          </w:p>
          <w:p w:rsidR="00000000" w:rsidDel="00000000" w:rsidP="00000000" w:rsidRDefault="00000000" w:rsidRPr="00000000" w14:paraId="000000D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Expiry Date (as extended by any Extension Period exercised by the Authority under Clause 10.2); or</w:t>
            </w:r>
          </w:p>
          <w:p w:rsidR="00000000" w:rsidDel="00000000" w:rsidP="00000000" w:rsidRDefault="00000000" w:rsidRPr="00000000" w14:paraId="000000D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“Endemic Failure” </w:t>
            </w:r>
          </w:p>
        </w:tc>
        <w:tc>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rate equal to or above 300% the mean time to failure under Goods testing by the manufacturer</w:t>
            </w:r>
          </w:p>
        </w:tc>
      </w:tr>
      <w:tr>
        <w:trPr>
          <w:cantSplit w:val="0"/>
          <w:tblHeader w:val="0"/>
        </w:trPr>
        <w:tc>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“End of Life (EOL)”</w:t>
            </w:r>
          </w:p>
        </w:tc>
        <w:tc>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Goods are no longer being manufactured and there is insufficient stock of such Goods available in the supply chain to meet the full Buyer requirement and/or Order.</w:t>
            </w:r>
          </w:p>
        </w:tc>
      </w:tr>
      <w:tr>
        <w:trPr>
          <w:cantSplit w:val="0"/>
          <w:tblHeader w:val="0"/>
        </w:trPr>
        <w:tc>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"Environmental Policy"</w:t>
            </w:r>
          </w:p>
        </w:tc>
        <w:tc>
          <w:tcPr/>
          <w:p w:rsidR="00000000" w:rsidDel="00000000" w:rsidP="00000000" w:rsidRDefault="00000000" w:rsidRPr="00000000" w14:paraId="000000E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“Estimated Year 1 Charges”</w:t>
            </w:r>
          </w:p>
        </w:tc>
        <w:tc>
          <w:tcPr/>
          <w:p w:rsidR="00000000" w:rsidDel="00000000" w:rsidP="00000000" w:rsidRDefault="00000000" w:rsidRPr="00000000" w14:paraId="000000E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anticipated total Charges payable by the Buyer in the first Contract Year specified in the Order Form;</w:t>
            </w:r>
          </w:p>
        </w:tc>
      </w:tr>
    </w:tbl>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750.0" w:type="dxa"/>
        <w:jc w:val="left"/>
        <w:tblLayout w:type="fixed"/>
        <w:tblLook w:val="0400"/>
      </w:tblPr>
      <w:tblGrid>
        <w:gridCol w:w="2182"/>
        <w:gridCol w:w="7568"/>
        <w:tblGridChange w:id="0">
          <w:tblGrid>
            <w:gridCol w:w="2182"/>
            <w:gridCol w:w="756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"Estimated Yearly Charges"</w:t>
            </w:r>
          </w:p>
        </w:tc>
        <w:tc>
          <w:tcPr>
            <w:tcBorders>
              <w:top w:color="000000" w:space="0" w:sz="0" w:val="nil"/>
              <w:left w:color="000000" w:space="0" w:sz="4"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for the purposes of calculating each Party’s annual liability under clause 11.2 :</w:t>
            </w:r>
          </w:p>
          <w:p w:rsidR="00000000" w:rsidDel="00000000" w:rsidP="00000000" w:rsidRDefault="00000000" w:rsidRPr="00000000" w14:paraId="000000E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in the first Contract Year, the Estimated Year 1 Charges; or </w:t>
            </w:r>
          </w:p>
          <w:p w:rsidR="00000000" w:rsidDel="00000000" w:rsidP="00000000" w:rsidRDefault="00000000" w:rsidRPr="00000000" w14:paraId="000000E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in the any subsequent Contract Years, the Charges paid or payable in the previous Call-off Contract Year; or</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iii) after the end of the Call-off Contract, the Charges paid or payable in the last Contract Year during the Call-off Contract Period; </w:t>
            </w:r>
          </w:p>
          <w:p w:rsidR="00000000" w:rsidDel="00000000" w:rsidP="00000000" w:rsidRDefault="00000000" w:rsidRPr="00000000" w14:paraId="000000E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bl>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974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81"/>
        <w:gridCol w:w="7566"/>
        <w:tblGridChange w:id="0">
          <w:tblGrid>
            <w:gridCol w:w="2181"/>
            <w:gridCol w:w="7566"/>
          </w:tblGrid>
        </w:tblGridChange>
      </w:tblGrid>
      <w:tr>
        <w:trPr>
          <w:cantSplit w:val="0"/>
          <w:tblHeader w:val="0"/>
        </w:trPr>
        <w:tc>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"Equality and Human Rights Commission"</w:t>
            </w:r>
          </w:p>
        </w:tc>
        <w:tc>
          <w:tcPr/>
          <w:p w:rsidR="00000000" w:rsidDel="00000000" w:rsidP="00000000" w:rsidRDefault="00000000" w:rsidRPr="00000000" w14:paraId="000000F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"Existing IPR"</w:t>
            </w:r>
          </w:p>
        </w:tc>
        <w:tc>
          <w:tcPr/>
          <w:p w:rsidR="00000000" w:rsidDel="00000000" w:rsidP="00000000" w:rsidRDefault="00000000" w:rsidRPr="00000000" w14:paraId="000000F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"Expiry Date"</w:t>
            </w:r>
          </w:p>
        </w:tc>
        <w:tc>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14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"Extension Period"</w:t>
            </w:r>
          </w:p>
        </w:tc>
        <w:tc>
          <w:tcPr/>
          <w:p w:rsidR="00000000" w:rsidDel="00000000" w:rsidP="00000000" w:rsidRDefault="00000000" w:rsidRPr="00000000" w14:paraId="000000F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"FOIA"</w:t>
            </w:r>
          </w:p>
        </w:tc>
        <w:tc>
          <w:tcPr/>
          <w:p w:rsidR="00000000" w:rsidDel="00000000" w:rsidP="00000000" w:rsidRDefault="00000000" w:rsidRPr="00000000" w14:paraId="000000F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"Force Majeure Event"</w:t>
            </w:r>
          </w:p>
        </w:tc>
        <w:tc>
          <w:tcPr/>
          <w:p w:rsidR="00000000" w:rsidDel="00000000" w:rsidP="00000000" w:rsidRDefault="00000000" w:rsidRPr="00000000" w14:paraId="000000F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occurrence, circumstance, matter or cause affecting the performance by either the Relevant Authority or the Supplier of its obligations arising from:</w:t>
            </w:r>
          </w:p>
          <w:p w:rsidR="00000000" w:rsidDel="00000000" w:rsidP="00000000" w:rsidRDefault="00000000" w:rsidRPr="00000000" w14:paraId="000000F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acts, events, omissions, happenings or non-happenings beyond the reasonable control of the Affected Party which prevent or materially delay the Affected Party from performing its obligations under a Contract;</w:t>
            </w:r>
          </w:p>
          <w:p w:rsidR="00000000" w:rsidDel="00000000" w:rsidP="00000000" w:rsidRDefault="00000000" w:rsidRPr="00000000" w14:paraId="000000F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riots, civil commotion, war or armed conflict, acts of terrorism, nuclear, biological or chemical warfare;</w:t>
            </w:r>
          </w:p>
          <w:p w:rsidR="00000000" w:rsidDel="00000000" w:rsidP="00000000" w:rsidRDefault="00000000" w:rsidRPr="00000000" w14:paraId="000000F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acts of a Crown Body, local government or regulatory bodies;</w:t>
            </w:r>
          </w:p>
          <w:p w:rsidR="00000000" w:rsidDel="00000000" w:rsidP="00000000" w:rsidRDefault="00000000" w:rsidRPr="00000000" w14:paraId="000000F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fire, flood or any disaster; or</w:t>
            </w:r>
          </w:p>
          <w:p w:rsidR="00000000" w:rsidDel="00000000" w:rsidP="00000000" w:rsidRDefault="00000000" w:rsidRPr="00000000" w14:paraId="0000010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industrial dispute affecting a third party for which a substitute third party is not reasonably available but excluding:</w:t>
            </w:r>
          </w:p>
          <w:p w:rsidR="00000000" w:rsidDel="00000000" w:rsidP="00000000" w:rsidRDefault="00000000" w:rsidRPr="00000000" w14:paraId="0000010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industrial dispute relating to the Supplier, the Supplier Staff (including any subsets of them) or any other failure in the Supplier or the Subcontractor's supply chain; </w:t>
            </w:r>
          </w:p>
          <w:p w:rsidR="00000000" w:rsidDel="00000000" w:rsidP="00000000" w:rsidRDefault="00000000" w:rsidRPr="00000000" w14:paraId="0000010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occurrence, circumstance, matter or cause which is attributable to the wilful act, neglect or failure to take reasonable precautions against it by the Party concerned; and</w:t>
            </w:r>
          </w:p>
          <w:p w:rsidR="00000000" w:rsidDel="00000000" w:rsidP="00000000" w:rsidRDefault="00000000" w:rsidRPr="00000000" w14:paraId="0000010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delay caused by a lack of funds;</w:t>
            </w:r>
          </w:p>
        </w:tc>
      </w:tr>
      <w:tr>
        <w:trPr>
          <w:cantSplit w:val="0"/>
          <w:tblHeader w:val="0"/>
        </w:trPr>
        <w:tc>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"Force Majeure Notice"</w:t>
            </w:r>
          </w:p>
        </w:tc>
        <w:tc>
          <w:tcPr/>
          <w:p w:rsidR="00000000" w:rsidDel="00000000" w:rsidP="00000000" w:rsidRDefault="00000000" w:rsidRPr="00000000" w14:paraId="0000010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Award Form"</w:t>
            </w:r>
          </w:p>
        </w:tc>
        <w:tc>
          <w:tcPr/>
          <w:p w:rsidR="00000000" w:rsidDel="00000000" w:rsidP="00000000" w:rsidRDefault="00000000" w:rsidRPr="00000000" w14:paraId="0000010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Contract"</w:t>
            </w:r>
          </w:p>
        </w:tc>
        <w:tc>
          <w:tcPr/>
          <w:p w:rsidR="00000000" w:rsidDel="00000000" w:rsidP="00000000" w:rsidRDefault="00000000" w:rsidRPr="00000000" w14:paraId="0000010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agreement established between CCS and the Supplier in accordance with Regulation 33 by the Framework Award Form for the provision of the Deliverables to Buyers by the Supplier pursuant to the OJEU Notice;</w:t>
            </w:r>
          </w:p>
        </w:tc>
      </w:tr>
      <w:tr>
        <w:trPr>
          <w:cantSplit w:val="0"/>
          <w:tblHeader w:val="0"/>
        </w:trPr>
        <w:tc>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Contract Period"</w:t>
            </w:r>
          </w:p>
        </w:tc>
        <w:tc>
          <w:tcPr/>
          <w:p w:rsidR="00000000" w:rsidDel="00000000" w:rsidP="00000000" w:rsidRDefault="00000000" w:rsidRPr="00000000" w14:paraId="0000010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from the Framework Start Date until the End Date or earlier termination of the Framework Contract;</w:t>
            </w:r>
          </w:p>
        </w:tc>
      </w:tr>
      <w:tr>
        <w:trPr>
          <w:cantSplit w:val="0"/>
          <w:tblHeader w:val="0"/>
        </w:trPr>
        <w:tc>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Expiry Date"</w:t>
            </w:r>
          </w:p>
        </w:tc>
        <w:tc>
          <w:tcPr/>
          <w:p w:rsidR="00000000" w:rsidDel="00000000" w:rsidP="00000000" w:rsidRDefault="00000000" w:rsidRPr="00000000" w14:paraId="0000010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the end of the Framework Contract as stated in the Framework Award Form;</w:t>
            </w:r>
          </w:p>
        </w:tc>
      </w:tr>
      <w:tr>
        <w:trPr>
          <w:cantSplit w:val="0"/>
          <w:tblHeader w:val="0"/>
        </w:trPr>
        <w:tc>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Incorporated Terms"</w:t>
            </w:r>
          </w:p>
        </w:tc>
        <w:tc>
          <w:tcPr/>
          <w:p w:rsidR="00000000" w:rsidDel="00000000" w:rsidP="00000000" w:rsidRDefault="00000000" w:rsidRPr="00000000" w14:paraId="0000010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Initial Period"</w:t>
            </w:r>
          </w:p>
        </w:tc>
        <w:tc>
          <w:tcPr/>
          <w:p w:rsidR="00000000" w:rsidDel="00000000" w:rsidP="00000000" w:rsidRDefault="00000000" w:rsidRPr="00000000" w14:paraId="0000011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term of the Framework Contract as specified in the Framework Award Form;</w:t>
            </w:r>
          </w:p>
        </w:tc>
      </w:tr>
      <w:tr>
        <w:trPr>
          <w:cantSplit w:val="0"/>
          <w:tblHeader w:val="0"/>
        </w:trPr>
        <w:tc>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Optional Extension Period"</w:t>
            </w:r>
          </w:p>
        </w:tc>
        <w:tc>
          <w:tcPr/>
          <w:p w:rsidR="00000000" w:rsidDel="00000000" w:rsidP="00000000" w:rsidRDefault="00000000" w:rsidRPr="00000000" w14:paraId="0000011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period or periods beyond which the Framework Initial Period may be extended up to a maximum of the number of years in total specified in the Framework Award Form;</w:t>
            </w:r>
          </w:p>
        </w:tc>
      </w:tr>
      <w:tr>
        <w:trPr>
          <w:cantSplit w:val="0"/>
          <w:tblHeader w:val="0"/>
        </w:trPr>
        <w:tc>
          <w:tcPr/>
          <w:p w:rsidR="00000000" w:rsidDel="00000000" w:rsidP="00000000" w:rsidRDefault="00000000" w:rsidRPr="00000000" w14:paraId="0000011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Price(s)"</w:t>
            </w:r>
          </w:p>
        </w:tc>
        <w:tc>
          <w:tcPr/>
          <w:p w:rsidR="00000000" w:rsidDel="00000000" w:rsidP="00000000" w:rsidRDefault="00000000" w:rsidRPr="00000000" w14:paraId="0000011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Special Terms"</w:t>
            </w:r>
          </w:p>
        </w:tc>
        <w:tc>
          <w:tcPr/>
          <w:p w:rsidR="00000000" w:rsidDel="00000000" w:rsidP="00000000" w:rsidRDefault="00000000" w:rsidRPr="00000000" w14:paraId="0000011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Start Date"</w:t>
            </w:r>
          </w:p>
        </w:tc>
        <w:tc>
          <w:tcPr/>
          <w:p w:rsidR="00000000" w:rsidDel="00000000" w:rsidP="00000000" w:rsidRDefault="00000000" w:rsidRPr="00000000" w14:paraId="0000011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Tender Response"</w:t>
            </w:r>
          </w:p>
        </w:tc>
        <w:tc>
          <w:tcPr/>
          <w:p w:rsidR="00000000" w:rsidDel="00000000" w:rsidP="00000000" w:rsidRDefault="00000000" w:rsidRPr="00000000" w14:paraId="0000011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tender submitted by the Supplier to CCS and annexed to or referred to in Framework Schedule 2 (Framework Tender Response);</w:t>
            </w:r>
          </w:p>
        </w:tc>
      </w:tr>
      <w:tr>
        <w:trPr>
          <w:cantSplit w:val="0"/>
          <w:tblHeader w:val="0"/>
        </w:trPr>
        <w:tc>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"Further Competition Procedure"</w:t>
            </w:r>
          </w:p>
        </w:tc>
        <w:tc>
          <w:tcPr/>
          <w:p w:rsidR="00000000" w:rsidDel="00000000" w:rsidP="00000000" w:rsidRDefault="00000000" w:rsidRPr="00000000" w14:paraId="0000011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further competition procedure described in Framework Schedule 7 (Call-Off Procedure and Award Criteria);</w:t>
            </w:r>
          </w:p>
        </w:tc>
      </w:tr>
      <w:tr>
        <w:trPr>
          <w:cantSplit w:val="0"/>
          <w:tblHeader w:val="0"/>
        </w:trPr>
        <w:tc>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"GDPR"</w:t>
            </w:r>
          </w:p>
        </w:tc>
        <w:tc>
          <w:tcPr/>
          <w:p w:rsidR="00000000" w:rsidDel="00000000" w:rsidP="00000000" w:rsidRDefault="00000000" w:rsidRPr="00000000" w14:paraId="0000011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General Data Protection Regulation (Regulation (EU) 2016/679)</w:t>
            </w:r>
          </w:p>
        </w:tc>
      </w:tr>
      <w:tr>
        <w:trPr>
          <w:cantSplit w:val="0"/>
          <w:tblHeader w:val="0"/>
        </w:trPr>
        <w:tc>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 Anti-Abuse Rule"</w:t>
            </w:r>
          </w:p>
        </w:tc>
        <w:tc>
          <w:tcPr/>
          <w:p w:rsidR="00000000" w:rsidDel="00000000" w:rsidP="00000000" w:rsidRDefault="00000000" w:rsidRPr="00000000" w14:paraId="0000012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legislation in Part 5 of the Finance Act 2013 and; and </w:t>
            </w:r>
          </w:p>
          <w:p w:rsidR="00000000" w:rsidDel="00000000" w:rsidP="00000000" w:rsidRDefault="00000000" w:rsidRPr="00000000" w14:paraId="0000012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 Change in Law"</w:t>
            </w:r>
          </w:p>
        </w:tc>
        <w:tc>
          <w:tcPr/>
          <w:p w:rsidR="00000000" w:rsidDel="00000000" w:rsidP="00000000" w:rsidRDefault="00000000" w:rsidRPr="00000000" w14:paraId="0000012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in Law where the change is of a general legislative nature (including taxation or duties of any sort affecting the Supplier) or which affects or relates to a Comparable Supply;</w:t>
            </w:r>
          </w:p>
        </w:tc>
      </w:tr>
      <w:tr>
        <w:trPr>
          <w:cantSplit w:val="0"/>
          <w:tblHeader w:val="0"/>
        </w:trPr>
        <w:tc>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"Goods"</w:t>
            </w:r>
          </w:p>
        </w:tc>
        <w:tc>
          <w:tcPr/>
          <w:p w:rsidR="00000000" w:rsidDel="00000000" w:rsidP="00000000" w:rsidRDefault="00000000" w:rsidRPr="00000000" w14:paraId="0000012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Industry Practice"</w:t>
            </w:r>
          </w:p>
        </w:tc>
        <w:tc>
          <w:tcPr/>
          <w:p w:rsidR="00000000" w:rsidDel="00000000" w:rsidP="00000000" w:rsidRDefault="00000000" w:rsidRPr="00000000" w14:paraId="0000012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"Government"</w:t>
            </w:r>
          </w:p>
        </w:tc>
        <w:tc>
          <w:tcPr/>
          <w:p w:rsidR="00000000" w:rsidDel="00000000" w:rsidP="00000000" w:rsidRDefault="00000000" w:rsidRPr="00000000" w14:paraId="0000012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"Government Data"</w:t>
            </w:r>
          </w:p>
        </w:tc>
        <w:tc>
          <w:tcPr/>
          <w:p w:rsidR="00000000" w:rsidDel="00000000" w:rsidP="00000000" w:rsidRDefault="00000000" w:rsidRPr="00000000" w14:paraId="0000012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2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supplied to the Supplier by or on behalf of the Authority; or</w:t>
            </w:r>
          </w:p>
          <w:p w:rsidR="00000000" w:rsidDel="00000000" w:rsidP="00000000" w:rsidRDefault="00000000" w:rsidRPr="00000000" w14:paraId="0000012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required to generate, process, store or transmit pursuant to a Contract; or</w:t>
            </w:r>
          </w:p>
          <w:p w:rsidR="00000000" w:rsidDel="00000000" w:rsidP="00000000" w:rsidRDefault="00000000" w:rsidRPr="00000000" w14:paraId="0000012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Personal Data for which the Authority is the Data Controller;</w:t>
            </w:r>
          </w:p>
        </w:tc>
      </w:tr>
      <w:tr>
        <w:trPr>
          <w:cantSplit w:val="0"/>
          <w:tblHeader w:val="0"/>
        </w:trPr>
        <w:tc>
          <w:tcPr/>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"Government Procurement Card"</w:t>
            </w:r>
          </w:p>
        </w:tc>
        <w:tc>
          <w:tcPr/>
          <w:p w:rsidR="00000000" w:rsidDel="00000000" w:rsidP="00000000" w:rsidRDefault="00000000" w:rsidRPr="00000000" w14:paraId="0000013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preferred method of purchasing and payment for low value goods or services; </w:t>
            </w:r>
          </w:p>
          <w:p w:rsidR="00000000" w:rsidDel="00000000" w:rsidP="00000000" w:rsidRDefault="00000000" w:rsidRPr="00000000" w14:paraId="0000013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https://www.gov.uk/government/publications/government-procurement-card--2;</w:t>
            </w:r>
          </w:p>
        </w:tc>
      </w:tr>
      <w:tr>
        <w:trPr>
          <w:cantSplit w:val="0"/>
          <w:tblHeader w:val="0"/>
        </w:trPr>
        <w:tc>
          <w:tcPr/>
          <w:p w:rsidR="00000000" w:rsidDel="00000000" w:rsidP="00000000" w:rsidRDefault="00000000" w:rsidRPr="00000000" w14:paraId="0000013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"Guarantor"</w:t>
            </w:r>
          </w:p>
        </w:tc>
        <w:tc>
          <w:tcPr/>
          <w:p w:rsidR="00000000" w:rsidDel="00000000" w:rsidP="00000000" w:rsidRDefault="00000000" w:rsidRPr="00000000" w14:paraId="0000013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"Halifax Abuse Principle"</w:t>
            </w:r>
          </w:p>
        </w:tc>
        <w:tc>
          <w:tcPr/>
          <w:p w:rsidR="00000000" w:rsidDel="00000000" w:rsidP="00000000" w:rsidRDefault="00000000" w:rsidRPr="00000000" w14:paraId="0000013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"HMRC"</w:t>
            </w:r>
          </w:p>
        </w:tc>
        <w:tc>
          <w:tcPr/>
          <w:p w:rsidR="00000000" w:rsidDel="00000000" w:rsidP="00000000" w:rsidRDefault="00000000" w:rsidRPr="00000000" w14:paraId="0000013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Her Majesty’s Revenue and Customs;</w:t>
            </w:r>
          </w:p>
        </w:tc>
      </w:tr>
      <w:tr>
        <w:trPr>
          <w:cantSplit w:val="0"/>
          <w:tblHeader w:val="0"/>
        </w:trPr>
        <w:tc>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Policy"</w:t>
            </w:r>
          </w:p>
        </w:tc>
        <w:tc>
          <w:tcPr/>
          <w:p w:rsidR="00000000" w:rsidDel="00000000" w:rsidP="00000000" w:rsidRDefault="00000000" w:rsidRPr="00000000" w14:paraId="0000013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"Impact Assessment"</w:t>
            </w:r>
          </w:p>
        </w:tc>
        <w:tc>
          <w:tcPr/>
          <w:p w:rsidR="00000000" w:rsidDel="00000000" w:rsidP="00000000" w:rsidRDefault="00000000" w:rsidRPr="00000000" w14:paraId="0000013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assessment of the impact of a Variation request by the Relevant Authority completed in good faith, including:</w:t>
            </w:r>
          </w:p>
          <w:p w:rsidR="00000000" w:rsidDel="00000000" w:rsidP="00000000" w:rsidRDefault="00000000" w:rsidRPr="00000000" w14:paraId="0000013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3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cost of implementing the proposed Variation;</w:t>
            </w:r>
          </w:p>
          <w:p w:rsidR="00000000" w:rsidDel="00000000" w:rsidP="00000000" w:rsidRDefault="00000000" w:rsidRPr="00000000" w14:paraId="0000013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the implementation, together with any proposals for the testing of the Variation; and</w:t>
            </w:r>
          </w:p>
          <w:p w:rsidR="00000000" w:rsidDel="00000000" w:rsidP="00000000" w:rsidRDefault="00000000" w:rsidRPr="00000000" w14:paraId="0000014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Plan"</w:t>
            </w:r>
          </w:p>
        </w:tc>
        <w:tc>
          <w:tcPr/>
          <w:p w:rsidR="00000000" w:rsidDel="00000000" w:rsidP="00000000" w:rsidRDefault="00000000" w:rsidRPr="00000000" w14:paraId="0000014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for provision of the Deliverables set out in Call-Off Schedule 13 (Implementation Plan and Testing ) where that Schedule  is used or otherwise as agreed between the Supplier and the Buyer;</w:t>
            </w:r>
          </w:p>
        </w:tc>
      </w:tr>
      <w:tr>
        <w:trPr>
          <w:cantSplit w:val="0"/>
          <w:tblHeader w:val="0"/>
        </w:trPr>
        <w:tc>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"Indemnifier"</w:t>
            </w:r>
          </w:p>
        </w:tc>
        <w:tc>
          <w:tcPr/>
          <w:p w:rsidR="00000000" w:rsidDel="00000000" w:rsidP="00000000" w:rsidRDefault="00000000" w:rsidRPr="00000000" w14:paraId="0000014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Party from whom an indemnity is sought under this Contract;</w:t>
            </w:r>
          </w:p>
        </w:tc>
      </w:tr>
      <w:tr>
        <w:trPr>
          <w:cantSplit w:val="0"/>
          <w:tblHeader w:val="0"/>
        </w:trPr>
        <w:tc>
          <w:tcPr/>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w:t>
            </w:r>
          </w:p>
        </w:tc>
        <w:tc>
          <w:tcPr/>
          <w:p w:rsidR="00000000" w:rsidDel="00000000" w:rsidP="00000000" w:rsidRDefault="00000000" w:rsidRPr="00000000" w14:paraId="0000014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assurance (IA)”</w:t>
            </w:r>
          </w:p>
        </w:tc>
        <w:tc>
          <w:tcPr/>
          <w:p w:rsidR="00000000" w:rsidDel="00000000" w:rsidP="00000000" w:rsidRDefault="00000000" w:rsidRPr="00000000" w14:paraId="0000014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practice of assuring information and managing risks related to the use, processing, storage, and transmission of information or data and the systems and processes used for those purposes</w:t>
            </w:r>
          </w:p>
        </w:tc>
      </w:tr>
      <w:tr>
        <w:trPr>
          <w:cantSplit w:val="0"/>
          <w:tblHeader w:val="0"/>
        </w:trPr>
        <w:tc>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Commissioner"</w:t>
            </w:r>
          </w:p>
        </w:tc>
        <w:tc>
          <w:tcPr/>
          <w:p w:rsidR="00000000" w:rsidDel="00000000" w:rsidP="00000000" w:rsidRDefault="00000000" w:rsidRPr="00000000" w14:paraId="0000014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"Initial Period"</w:t>
            </w:r>
          </w:p>
        </w:tc>
        <w:tc>
          <w:tcPr/>
          <w:p w:rsidR="00000000" w:rsidDel="00000000" w:rsidP="00000000" w:rsidRDefault="00000000" w:rsidRPr="00000000" w14:paraId="0000014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"Insolvency Event"</w:t>
            </w:r>
          </w:p>
        </w:tc>
        <w:tc>
          <w:tcPr/>
          <w:p w:rsidR="00000000" w:rsidDel="00000000" w:rsidP="00000000" w:rsidRDefault="00000000" w:rsidRPr="00000000" w14:paraId="0000014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person:</w:t>
            </w:r>
          </w:p>
          <w:p w:rsidR="00000000" w:rsidDel="00000000" w:rsidP="00000000" w:rsidRDefault="00000000" w:rsidRPr="00000000" w14:paraId="0000015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proposal is made for a voluntary arrangement within Part I of the Insolvency Act 1986 or of any other composition scheme or arrangement with, or assignment for the benefit of, its creditors; or </w:t>
            </w:r>
          </w:p>
          <w:p w:rsidR="00000000" w:rsidDel="00000000" w:rsidP="00000000" w:rsidRDefault="00000000" w:rsidRPr="00000000" w14:paraId="0000015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shareholders' meeting is convened for the purpose of considering a resolution that it be wound up or a resolution for its winding-up is passed (other than as part of, and exclusively for the purpose of, a bona fide reconstruction or amalgamation); or</w:t>
            </w:r>
          </w:p>
          <w:p w:rsidR="00000000" w:rsidDel="00000000" w:rsidP="00000000" w:rsidRDefault="00000000" w:rsidRPr="00000000" w14:paraId="0000015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rsidR="00000000" w:rsidDel="00000000" w:rsidP="00000000" w:rsidRDefault="00000000" w:rsidRPr="00000000" w14:paraId="0000015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receiver, administrative receiver or similar officer is appointed over the whole or any part of its business or assets; or </w:t>
            </w:r>
          </w:p>
          <w:p w:rsidR="00000000" w:rsidDel="00000000" w:rsidP="00000000" w:rsidRDefault="00000000" w:rsidRPr="00000000" w14:paraId="0000015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application is made either for the appointment of an administrator or for an administration order, an administrator is appointed, or notice of intention to appoint an administrator is given; or </w:t>
            </w:r>
          </w:p>
          <w:p w:rsidR="00000000" w:rsidDel="00000000" w:rsidP="00000000" w:rsidRDefault="00000000" w:rsidRPr="00000000" w14:paraId="0000015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is or becomes insolvent within the meaning of section 123 of the Insolvency Act 1986; or </w:t>
            </w:r>
          </w:p>
          <w:p w:rsidR="00000000" w:rsidDel="00000000" w:rsidP="00000000" w:rsidRDefault="00000000" w:rsidRPr="00000000" w14:paraId="0000015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being a "small company" within the meaning of section 382(3) of the Companies Act 2006, a moratorium comes into force pursuant to Schedule A1 of the Insolvency Act 1986; or </w:t>
            </w:r>
          </w:p>
          <w:p w:rsidR="00000000" w:rsidDel="00000000" w:rsidP="00000000" w:rsidRDefault="00000000" w:rsidRPr="00000000" w14:paraId="0000015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person is an individual or partnership, any event analogous to those listed in limbs (a) to (g) (inclusive) occurs in relation to that individual or partnership; or </w:t>
            </w:r>
          </w:p>
          <w:p w:rsidR="00000000" w:rsidDel="00000000" w:rsidP="00000000" w:rsidRDefault="00000000" w:rsidRPr="00000000" w14:paraId="0000015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analogous to those listed in limbs (a) to (h) (inclusive) occurs under the law of any other jurisdiction;</w:t>
            </w:r>
          </w:p>
        </w:tc>
      </w:tr>
      <w:tr>
        <w:trPr>
          <w:cantSplit w:val="0"/>
          <w:tblHeader w:val="0"/>
        </w:trPr>
        <w:tc>
          <w:tcPr/>
          <w:p w:rsidR="00000000" w:rsidDel="00000000" w:rsidP="00000000" w:rsidRDefault="00000000" w:rsidRPr="00000000" w14:paraId="0000015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"Installation Works"</w:t>
            </w:r>
          </w:p>
        </w:tc>
        <w:tc>
          <w:tcPr/>
          <w:p w:rsidR="00000000" w:rsidDel="00000000" w:rsidP="00000000" w:rsidRDefault="00000000" w:rsidRPr="00000000" w14:paraId="0000015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"Intellectual Property Rights" or "IPR"</w:t>
            </w:r>
          </w:p>
        </w:tc>
        <w:tc>
          <w:tcPr/>
          <w:p w:rsidR="00000000" w:rsidDel="00000000" w:rsidP="00000000" w:rsidRDefault="00000000" w:rsidRPr="00000000" w14:paraId="0000015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5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5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"Invoicing Address"</w:t>
            </w:r>
          </w:p>
        </w:tc>
        <w:tc>
          <w:tcPr/>
          <w:p w:rsidR="00000000" w:rsidDel="00000000" w:rsidP="00000000" w:rsidRDefault="00000000" w:rsidRPr="00000000" w14:paraId="000001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"IPR Claim"</w:t>
            </w:r>
          </w:p>
        </w:tc>
        <w:tc>
          <w:tcPr/>
          <w:p w:rsidR="00000000" w:rsidDel="00000000" w:rsidP="00000000" w:rsidRDefault="00000000" w:rsidRPr="00000000" w14:paraId="000001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"IR35"</w:t>
            </w:r>
          </w:p>
        </w:tc>
        <w:tc>
          <w:tcPr/>
          <w:p w:rsidR="00000000" w:rsidDel="00000000" w:rsidP="00000000" w:rsidRDefault="00000000" w:rsidRPr="00000000" w14:paraId="000001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off-payroll rules requiring individuals who work through their company pay the same tax and National Insurance contributions as an employee which can be found online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https://www.gov.uk/guidance/ir35-find-out-if-it-applies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“Joint Controllers”</w:t>
            </w:r>
          </w:p>
        </w:tc>
        <w:tc>
          <w:tcPr/>
          <w:p w:rsidR="00000000" w:rsidDel="00000000" w:rsidP="00000000" w:rsidRDefault="00000000" w:rsidRPr="00000000" w14:paraId="000001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Personnel"</w:t>
            </w:r>
          </w:p>
        </w:tc>
        <w:tc>
          <w:tcPr/>
          <w:p w:rsidR="00000000" w:rsidDel="00000000" w:rsidP="00000000" w:rsidRDefault="00000000" w:rsidRPr="00000000" w14:paraId="000001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Sub-Contract"</w:t>
            </w:r>
          </w:p>
        </w:tc>
        <w:tc>
          <w:tcPr/>
          <w:p w:rsidR="00000000" w:rsidDel="00000000" w:rsidP="00000000" w:rsidRDefault="00000000" w:rsidRPr="00000000" w14:paraId="000001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Subcontractor"</w:t>
            </w:r>
          </w:p>
        </w:tc>
        <w:tc>
          <w:tcPr/>
          <w:p w:rsidR="00000000" w:rsidDel="00000000" w:rsidP="00000000" w:rsidRDefault="00000000" w:rsidRPr="00000000" w14:paraId="000001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Subcontractor:</w:t>
            </w:r>
          </w:p>
          <w:p w:rsidR="00000000" w:rsidDel="00000000" w:rsidP="00000000" w:rsidRDefault="00000000" w:rsidRPr="00000000" w14:paraId="0000016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is relied upon to deliver any work package within the Deliverables in their entirety; and/or</w:t>
            </w:r>
          </w:p>
          <w:p w:rsidR="00000000" w:rsidDel="00000000" w:rsidP="00000000" w:rsidRDefault="00000000" w:rsidRPr="00000000" w14:paraId="0000016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6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14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list all such Key Subcontractors in section 20 of the Framework Award Form and in the Key Subcontractor Section in Order Form;</w:t>
            </w:r>
          </w:p>
        </w:tc>
      </w:tr>
      <w:tr>
        <w:trPr>
          <w:cantSplit w:val="0"/>
          <w:tblHeader w:val="0"/>
        </w:trPr>
        <w:tc>
          <w:tcPr/>
          <w:p w:rsidR="00000000" w:rsidDel="00000000" w:rsidP="00000000" w:rsidRDefault="00000000" w:rsidRPr="00000000" w14:paraId="0000017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"Know-How"</w:t>
            </w:r>
          </w:p>
        </w:tc>
        <w:tc>
          <w:tcPr/>
          <w:p w:rsidR="00000000" w:rsidDel="00000000" w:rsidP="00000000" w:rsidRDefault="00000000" w:rsidRPr="00000000" w14:paraId="000001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"Law"</w:t>
            </w:r>
          </w:p>
        </w:tc>
        <w:tc>
          <w:tcPr/>
          <w:p w:rsidR="00000000" w:rsidDel="00000000" w:rsidP="00000000" w:rsidRDefault="00000000" w:rsidRPr="00000000" w14:paraId="000001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trPr>
          <w:cantSplit w:val="0"/>
          <w:tblHeader w:val="0"/>
        </w:trPr>
        <w:tc>
          <w:tcPr/>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“LED”</w:t>
            </w:r>
          </w:p>
        </w:tc>
        <w:tc>
          <w:tcPr/>
          <w:p w:rsidR="00000000" w:rsidDel="00000000" w:rsidP="00000000" w:rsidRDefault="00000000" w:rsidRPr="00000000" w14:paraId="000001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Law Enforcement Directive (Directive (EU) 2016/680)</w:t>
            </w:r>
          </w:p>
        </w:tc>
      </w:tr>
      <w:tr>
        <w:trPr>
          <w:cantSplit w:val="0"/>
          <w:tblHeader w:val="0"/>
        </w:trPr>
        <w:tc>
          <w:tcPr/>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"Losses"</w:t>
            </w:r>
          </w:p>
        </w:tc>
        <w:tc>
          <w:tcPr/>
          <w:p w:rsidR="00000000" w:rsidDel="00000000" w:rsidP="00000000" w:rsidRDefault="00000000" w:rsidRPr="00000000" w14:paraId="000001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interpreted accordingly;</w:t>
            </w:r>
          </w:p>
        </w:tc>
      </w:tr>
      <w:tr>
        <w:trPr>
          <w:cantSplit w:val="0"/>
          <w:tblHeader w:val="0"/>
        </w:trPr>
        <w:tc>
          <w:tcPr/>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"Lots"</w:t>
            </w:r>
          </w:p>
        </w:tc>
        <w:tc>
          <w:tcPr/>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 w:val="left" w:leader="none" w:pos="175"/>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 Day"</w:t>
            </w:r>
          </w:p>
        </w:tc>
        <w:tc>
          <w:tcPr/>
          <w:p w:rsidR="00000000" w:rsidDel="00000000" w:rsidP="00000000" w:rsidRDefault="00000000" w:rsidRPr="00000000" w14:paraId="000001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7.5 Man Hours, whether or not such hours are worked consecutively and whether or not they are worked on the same day;</w:t>
            </w:r>
          </w:p>
        </w:tc>
      </w:tr>
      <w:tr>
        <w:trPr>
          <w:cantSplit w:val="0"/>
          <w:tblHeader w:val="0"/>
        </w:trPr>
        <w:tc>
          <w:tcPr/>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Charge"</w:t>
            </w:r>
          </w:p>
        </w:tc>
        <w:tc>
          <w:tcPr/>
          <w:p w:rsidR="00000000" w:rsidDel="00000000" w:rsidP="00000000" w:rsidRDefault="00000000" w:rsidRPr="00000000" w14:paraId="000001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Information" or “MI”</w:t>
            </w:r>
          </w:p>
        </w:tc>
        <w:tc>
          <w:tcPr/>
          <w:p w:rsidR="00000000" w:rsidDel="00000000" w:rsidP="00000000" w:rsidRDefault="00000000" w:rsidRPr="00000000" w14:paraId="000001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“Margin”</w:t>
            </w:r>
          </w:p>
        </w:tc>
        <w:tc>
          <w:tcPr/>
          <w:p w:rsidR="00000000" w:rsidDel="00000000" w:rsidP="00000000" w:rsidRDefault="00000000" w:rsidRPr="00000000" w14:paraId="000001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percentage by which the price for Goods exceeds the Supplier’s costs in relation to those Goods, excluding any other supply chain rebates and shipping/delivery</w:t>
            </w:r>
          </w:p>
        </w:tc>
      </w:tr>
      <w:tr>
        <w:trPr>
          <w:cantSplit w:val="0"/>
          <w:tblHeader w:val="0"/>
        </w:trPr>
        <w:tc>
          <w:tcPr/>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"Marketing Contact"</w:t>
            </w:r>
          </w:p>
        </w:tc>
        <w:tc>
          <w:tcPr/>
          <w:p w:rsidR="00000000" w:rsidDel="00000000" w:rsidP="00000000" w:rsidRDefault="00000000" w:rsidRPr="00000000" w14:paraId="0000018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the person identified in the Framework Award Form;</w:t>
            </w:r>
          </w:p>
        </w:tc>
      </w:tr>
      <w:tr>
        <w:trPr>
          <w:cantSplit w:val="0"/>
          <w:tblHeader w:val="0"/>
        </w:trPr>
        <w:tc>
          <w:tcPr/>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Default”</w:t>
            </w:r>
          </w:p>
        </w:tc>
        <w:tc>
          <w:tcPr/>
          <w:p w:rsidR="00000000" w:rsidDel="00000000" w:rsidP="00000000" w:rsidRDefault="00000000" w:rsidRPr="00000000" w14:paraId="0000018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means when</w:t>
            </w:r>
            <w:r w:rsidDel="00000000" w:rsidR="00000000" w:rsidRPr="00000000">
              <w:rPr>
                <w:rFonts w:ascii="Arial" w:cs="Arial" w:eastAsia="Arial" w:hAnsi="Arial"/>
                <w:b w:val="1"/>
                <w:i w:val="0"/>
                <w:smallCaps w:val="0"/>
                <w:strike w:val="0"/>
                <w:color w:val="222222"/>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Failure"</w:t>
            </w:r>
          </w:p>
        </w:tc>
        <w:tc>
          <w:tcPr/>
          <w:p w:rsidR="00000000" w:rsidDel="00000000" w:rsidP="00000000" w:rsidRDefault="00000000" w:rsidRPr="00000000" w14:paraId="0000018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when an MI report:</w:t>
            </w:r>
          </w:p>
          <w:p w:rsidR="00000000" w:rsidDel="00000000" w:rsidP="00000000" w:rsidRDefault="00000000" w:rsidRPr="00000000" w14:paraId="0000018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75"/>
              </w:tabs>
              <w:spacing w:after="120" w:before="0" w:line="240" w:lineRule="auto"/>
              <w:ind w:left="720" w:right="0" w:hanging="54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contains any material errors or material omissions or a missing mandatory field; or  </w:t>
            </w:r>
          </w:p>
          <w:p w:rsidR="00000000" w:rsidDel="00000000" w:rsidP="00000000" w:rsidRDefault="00000000" w:rsidRPr="00000000" w14:paraId="0000018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75"/>
              </w:tabs>
              <w:spacing w:after="120" w:before="0" w:line="240" w:lineRule="auto"/>
              <w:ind w:left="720" w:right="0" w:hanging="54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submitted using an incorrect MI reporting Template; or </w:t>
            </w:r>
          </w:p>
          <w:p w:rsidR="00000000" w:rsidDel="00000000" w:rsidP="00000000" w:rsidRDefault="00000000" w:rsidRPr="00000000" w14:paraId="0000018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w:t>
            </w:r>
          </w:p>
        </w:tc>
        <w:tc>
          <w:tcPr/>
          <w:p w:rsidR="00000000" w:rsidDel="00000000" w:rsidP="00000000" w:rsidRDefault="00000000" w:rsidRPr="00000000" w14:paraId="0000018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Reporting Template"</w:t>
            </w:r>
          </w:p>
        </w:tc>
        <w:tc>
          <w:tcPr/>
          <w:p w:rsidR="00000000" w:rsidDel="00000000" w:rsidP="00000000" w:rsidRDefault="00000000" w:rsidRPr="00000000" w14:paraId="0000018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w:t>
            </w:r>
          </w:p>
        </w:tc>
        <w:tc>
          <w:tcPr/>
          <w:p w:rsidR="00000000" w:rsidDel="00000000" w:rsidP="00000000" w:rsidRDefault="00000000" w:rsidRPr="00000000" w14:paraId="0000019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or task described as such in the Implementation Plan;</w:t>
            </w:r>
          </w:p>
        </w:tc>
      </w:tr>
      <w:tr>
        <w:trPr>
          <w:cantSplit w:val="0"/>
          <w:tblHeader w:val="0"/>
        </w:trPr>
        <w:tc>
          <w:tcPr/>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Date"</w:t>
            </w:r>
          </w:p>
        </w:tc>
        <w:tc>
          <w:tcPr/>
          <w:p w:rsidR="00000000" w:rsidDel="00000000" w:rsidP="00000000" w:rsidRDefault="00000000" w:rsidRPr="00000000" w14:paraId="0000019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p w:rsidR="00000000" w:rsidDel="00000000" w:rsidP="00000000" w:rsidRDefault="00000000" w:rsidRPr="00000000" w14:paraId="0000019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satisfactory achievement of the relevant Milestone;</w:t>
            </w:r>
          </w:p>
        </w:tc>
      </w:tr>
      <w:tr>
        <w:trPr>
          <w:cantSplit w:val="0"/>
          <w:tblHeader w:val="0"/>
        </w:trPr>
        <w:tc>
          <w:tcPr/>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"Month"</w:t>
            </w:r>
          </w:p>
        </w:tc>
        <w:tc>
          <w:tcPr/>
          <w:p w:rsidR="00000000" w:rsidDel="00000000" w:rsidP="00000000" w:rsidRDefault="00000000" w:rsidRPr="00000000" w14:paraId="0000019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calendar month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Monthly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interpreted accordingly;</w:t>
            </w:r>
          </w:p>
        </w:tc>
      </w:tr>
      <w:tr>
        <w:trPr>
          <w:cantSplit w:val="0"/>
          <w:tblHeader w:val="0"/>
        </w:trPr>
        <w:tc>
          <w:tcPr/>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"National Insurance"</w:t>
            </w:r>
          </w:p>
        </w:tc>
        <w:tc>
          <w:tcPr/>
          <w:p w:rsidR="00000000" w:rsidDel="00000000" w:rsidP="00000000" w:rsidRDefault="00000000" w:rsidRPr="00000000" w14:paraId="0000019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contributions required by the National Insurance Contributions Regulations 2012 (SI 2012/1868) made under section 132A of  the Social Security Administration Act 1992;</w:t>
            </w:r>
          </w:p>
        </w:tc>
      </w:tr>
      <w:tr>
        <w:trPr>
          <w:cantSplit w:val="0"/>
          <w:tblHeader w:val="0"/>
        </w:trPr>
        <w:tc>
          <w:tcPr/>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IPR"</w:t>
            </w:r>
          </w:p>
        </w:tc>
        <w:tc>
          <w:tcPr/>
          <w:p w:rsidR="00000000" w:rsidDel="00000000" w:rsidP="00000000" w:rsidRDefault="00000000" w:rsidRPr="00000000" w14:paraId="0000019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9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9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shall not include the Supplier’s Existing IPR;</w:t>
            </w:r>
          </w:p>
        </w:tc>
      </w:tr>
      <w:tr>
        <w:trPr>
          <w:cantSplit w:val="0"/>
          <w:tblHeader w:val="0"/>
        </w:trPr>
        <w:tc>
          <w:tcPr/>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"Occasion of Tax Non–Compliance"</w:t>
            </w:r>
          </w:p>
        </w:tc>
        <w:tc>
          <w:tcPr/>
          <w:p w:rsidR="00000000" w:rsidDel="00000000" w:rsidP="00000000" w:rsidRDefault="00000000" w:rsidRPr="00000000" w14:paraId="0000019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w:t>
            </w:r>
          </w:p>
          <w:p w:rsidR="00000000" w:rsidDel="00000000" w:rsidP="00000000" w:rsidRDefault="00000000" w:rsidRPr="00000000" w14:paraId="000001A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tax return of the Supplier submitted to a Relevant Tax Authority on or after 1 October 2012 which is found on or after 1 April 2013 to be incorrect as a result of:</w:t>
            </w:r>
          </w:p>
          <w:p w:rsidR="00000000" w:rsidDel="00000000" w:rsidP="00000000" w:rsidRDefault="00000000" w:rsidRPr="00000000" w14:paraId="000001A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Book Data"</w:t>
            </w:r>
          </w:p>
        </w:tc>
        <w:tc>
          <w:tcPr/>
          <w:p w:rsidR="00000000" w:rsidDel="00000000" w:rsidP="00000000" w:rsidRDefault="00000000" w:rsidRPr="00000000" w14:paraId="000001A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A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A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expenditure relating to the provision of the Deliverables including an analysis showing:</w:t>
            </w:r>
          </w:p>
          <w:p w:rsidR="00000000" w:rsidDel="00000000" w:rsidP="00000000" w:rsidRDefault="00000000" w:rsidRPr="00000000" w14:paraId="000001A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unit costs and quantity of Goods and any other consumables and bought-in Deliverables;</w:t>
            </w:r>
          </w:p>
          <w:p w:rsidR="00000000" w:rsidDel="00000000" w:rsidP="00000000" w:rsidRDefault="00000000" w:rsidRPr="00000000" w14:paraId="000001A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manpower resources broken down into the number and grade/role of all Supplier Staff (free of any contingency) together with a list of agreed rates against each manpower grade;</w:t>
            </w:r>
          </w:p>
          <w:p w:rsidR="00000000" w:rsidDel="00000000" w:rsidP="00000000" w:rsidRDefault="00000000" w:rsidRPr="00000000" w14:paraId="000001A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Costs underpinning those rates for each manpower grade, being the agreed rate less the Supplier Profit Margin; and</w:t>
            </w:r>
          </w:p>
          <w:p w:rsidR="00000000" w:rsidDel="00000000" w:rsidP="00000000" w:rsidRDefault="00000000" w:rsidRPr="00000000" w14:paraId="000001A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Reimbursable Expenses, if allowed under the Order Form; </w:t>
            </w:r>
          </w:p>
          <w:p w:rsidR="00000000" w:rsidDel="00000000" w:rsidP="00000000" w:rsidRDefault="00000000" w:rsidRPr="00000000" w14:paraId="000001A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Overheads; </w:t>
            </w:r>
          </w:p>
          <w:p w:rsidR="00000000" w:rsidDel="00000000" w:rsidP="00000000" w:rsidRDefault="00000000" w:rsidRPr="00000000" w14:paraId="000001A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interest, expenses and any other third party financing costs incurred in relation to the provision of the Deliverables;</w:t>
            </w:r>
          </w:p>
          <w:p w:rsidR="00000000" w:rsidDel="00000000" w:rsidP="00000000" w:rsidRDefault="00000000" w:rsidRPr="00000000" w14:paraId="000001A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Profit achieved over the Framework Contract Period and on an annual basis;</w:t>
            </w:r>
          </w:p>
          <w:p w:rsidR="00000000" w:rsidDel="00000000" w:rsidP="00000000" w:rsidRDefault="00000000" w:rsidRPr="00000000" w14:paraId="000001A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actual Costs profile for each Service Period;</w:t>
            </w:r>
          </w:p>
        </w:tc>
      </w:tr>
      <w:tr>
        <w:trPr>
          <w:cantSplit w:val="0"/>
          <w:tblHeader w:val="0"/>
        </w:trPr>
        <w:tc>
          <w:tcPr/>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w:t>
            </w:r>
          </w:p>
        </w:tc>
        <w:tc>
          <w:tcPr/>
          <w:p w:rsidR="00000000" w:rsidDel="00000000" w:rsidP="00000000" w:rsidRDefault="00000000" w:rsidRPr="00000000" w14:paraId="000001B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w:t>
            </w:r>
          </w:p>
        </w:tc>
        <w:tc>
          <w:tcPr/>
          <w:p w:rsidR="00000000" w:rsidDel="00000000" w:rsidP="00000000" w:rsidRDefault="00000000" w:rsidRPr="00000000" w14:paraId="000001B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Form"</w:t>
            </w:r>
          </w:p>
        </w:tc>
        <w:tc>
          <w:tcPr/>
          <w:p w:rsidR="00000000" w:rsidDel="00000000" w:rsidP="00000000" w:rsidRDefault="00000000" w:rsidRPr="00000000" w14:paraId="000001B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Form Template"</w:t>
            </w:r>
          </w:p>
        </w:tc>
        <w:tc>
          <w:tcPr/>
          <w:p w:rsidR="00000000" w:rsidDel="00000000" w:rsidP="00000000" w:rsidRDefault="00000000" w:rsidRPr="00000000" w14:paraId="000001B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Contracting Authority"</w:t>
            </w:r>
          </w:p>
        </w:tc>
        <w:tc>
          <w:tcPr/>
          <w:p w:rsidR="00000000" w:rsidDel="00000000" w:rsidP="00000000" w:rsidRDefault="00000000" w:rsidRPr="00000000" w14:paraId="000001B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actual or potential Buyer under the Framework Contract;</w:t>
            </w:r>
          </w:p>
        </w:tc>
      </w:tr>
      <w:tr>
        <w:trPr>
          <w:cantSplit w:val="0"/>
          <w:tblHeader w:val="0"/>
        </w:trPr>
        <w:tc>
          <w:tcPr/>
          <w:p w:rsidR="00000000" w:rsidDel="00000000" w:rsidP="00000000" w:rsidRDefault="00000000" w:rsidRPr="00000000" w14:paraId="000001B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"Overhead"</w:t>
            </w:r>
          </w:p>
        </w:tc>
        <w:tc>
          <w:tcPr/>
          <w:p w:rsidR="00000000" w:rsidDel="00000000" w:rsidP="00000000" w:rsidRDefault="00000000" w:rsidRPr="00000000" w14:paraId="000001B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B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"Parliament"</w:t>
            </w:r>
          </w:p>
        </w:tc>
        <w:tc>
          <w:tcPr/>
          <w:p w:rsidR="00000000" w:rsidDel="00000000" w:rsidP="00000000" w:rsidRDefault="00000000" w:rsidRPr="00000000" w14:paraId="000001B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takes its natural meaning as interpreted by Law;</w:t>
            </w:r>
          </w:p>
        </w:tc>
      </w:tr>
      <w:tr>
        <w:trPr>
          <w:cantSplit w:val="0"/>
          <w:tblHeader w:val="0"/>
        </w:trPr>
        <w:tc>
          <w:tcPr/>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"Party"</w:t>
            </w:r>
          </w:p>
        </w:tc>
        <w:tc>
          <w:tcPr/>
          <w:p w:rsidR="00000000" w:rsidDel="00000000" w:rsidP="00000000" w:rsidRDefault="00000000" w:rsidRPr="00000000" w14:paraId="000001C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both of them where the context permits;</w:t>
            </w:r>
          </w:p>
        </w:tc>
      </w:tr>
      <w:tr>
        <w:trPr>
          <w:cantSplit w:val="0"/>
          <w:tblHeader w:val="0"/>
        </w:trPr>
        <w:tc>
          <w:tcPr/>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Indicators" or "PIs"</w:t>
            </w:r>
          </w:p>
        </w:tc>
        <w:tc>
          <w:tcPr/>
          <w:p w:rsidR="00000000" w:rsidDel="00000000" w:rsidP="00000000" w:rsidRDefault="00000000" w:rsidRPr="00000000" w14:paraId="000001C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"Personal Data"</w:t>
            </w:r>
          </w:p>
        </w:tc>
        <w:tc>
          <w:tcPr/>
          <w:p w:rsidR="00000000" w:rsidDel="00000000" w:rsidP="00000000" w:rsidRDefault="00000000" w:rsidRPr="00000000" w14:paraId="000001C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GDPR;</w:t>
            </w:r>
          </w:p>
        </w:tc>
      </w:tr>
      <w:tr>
        <w:trPr>
          <w:cantSplit w:val="0"/>
          <w:tblHeader w:val="0"/>
        </w:trPr>
        <w:tc>
          <w:tcPr/>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“Personal Data Breach”</w:t>
            </w:r>
          </w:p>
        </w:tc>
        <w:tc>
          <w:tcPr/>
          <w:p w:rsidR="00000000" w:rsidDel="00000000" w:rsidP="00000000" w:rsidRDefault="00000000" w:rsidRPr="00000000" w14:paraId="000001C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GDPR;</w:t>
            </w:r>
          </w:p>
        </w:tc>
      </w:tr>
      <w:tr>
        <w:trPr>
          <w:cantSplit w:val="0"/>
          <w:tblHeader w:val="0"/>
        </w:trPr>
        <w:tc>
          <w:tcPr/>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“Personnel”</w:t>
            </w:r>
          </w:p>
        </w:tc>
        <w:tc>
          <w:tcPr/>
          <w:p w:rsidR="00000000" w:rsidDel="00000000" w:rsidP="00000000" w:rsidRDefault="00000000" w:rsidRPr="00000000" w14:paraId="000001C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"Prescribed Person"</w:t>
            </w:r>
          </w:p>
        </w:tc>
        <w:tc>
          <w:tcPr/>
          <w:p w:rsidR="00000000" w:rsidDel="00000000" w:rsidP="00000000" w:rsidRDefault="00000000" w:rsidRPr="00000000" w14:paraId="000001C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“Processing”</w:t>
            </w:r>
          </w:p>
        </w:tc>
        <w:tc>
          <w:tcPr/>
          <w:p w:rsidR="00000000" w:rsidDel="00000000" w:rsidP="00000000" w:rsidRDefault="00000000" w:rsidRPr="00000000" w14:paraId="000001C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GDPR. “Process” and “Processed” shall be interpreted accordingly;</w:t>
            </w:r>
          </w:p>
        </w:tc>
      </w:tr>
      <w:tr>
        <w:trPr>
          <w:cantSplit w:val="0"/>
          <w:tblHeader w:val="0"/>
        </w:trPr>
        <w:tc>
          <w:tcPr/>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“Processor”</w:t>
            </w:r>
          </w:p>
        </w:tc>
        <w:tc>
          <w:tcPr/>
          <w:p w:rsidR="00000000" w:rsidDel="00000000" w:rsidP="00000000" w:rsidRDefault="00000000" w:rsidRPr="00000000" w14:paraId="000001C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GDPR;</w:t>
            </w:r>
          </w:p>
          <w:p w:rsidR="00000000" w:rsidDel="00000000" w:rsidP="00000000" w:rsidRDefault="00000000" w:rsidRPr="00000000" w14:paraId="000001D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“Processor Personnel”</w:t>
            </w:r>
          </w:p>
        </w:tc>
        <w:tc>
          <w:tcPr/>
          <w:p w:rsidR="00000000" w:rsidDel="00000000" w:rsidP="00000000" w:rsidRDefault="00000000" w:rsidRPr="00000000" w14:paraId="000001D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directors, officers, employees, agents, consultants and suppliers of the Processor and/or of any Subprocessor engaged in the performance of its obligations under a Contract;</w:t>
            </w:r>
          </w:p>
        </w:tc>
      </w:tr>
      <w:tr>
        <w:trPr>
          <w:cantSplit w:val="0"/>
          <w:tblHeader w:val="0"/>
        </w:trPr>
        <w:tc>
          <w:tcPr/>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Meeting"</w:t>
            </w:r>
          </w:p>
        </w:tc>
        <w:tc>
          <w:tcPr/>
          <w:p w:rsidR="00000000" w:rsidDel="00000000" w:rsidP="00000000" w:rsidRDefault="00000000" w:rsidRPr="00000000" w14:paraId="000001D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Meeting Frequency"</w:t>
            </w:r>
          </w:p>
        </w:tc>
        <w:tc>
          <w:tcPr/>
          <w:p w:rsidR="00000000" w:rsidDel="00000000" w:rsidP="00000000" w:rsidRDefault="00000000" w:rsidRPr="00000000" w14:paraId="000001D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Report”</w:t>
            </w:r>
          </w:p>
        </w:tc>
        <w:tc>
          <w:tcPr/>
          <w:p w:rsidR="00000000" w:rsidDel="00000000" w:rsidP="00000000" w:rsidRDefault="00000000" w:rsidRPr="00000000" w14:paraId="000001D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Report Frequency”</w:t>
            </w:r>
          </w:p>
        </w:tc>
        <w:tc>
          <w:tcPr/>
          <w:p w:rsidR="00000000" w:rsidDel="00000000" w:rsidP="00000000" w:rsidRDefault="00000000" w:rsidRPr="00000000" w14:paraId="000001D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“Prohibited Acts”</w:t>
            </w:r>
          </w:p>
        </w:tc>
        <w:tc>
          <w:tcPr/>
          <w:p w:rsidR="00000000" w:rsidDel="00000000" w:rsidP="00000000" w:rsidRDefault="00000000" w:rsidRPr="00000000" w14:paraId="000001D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D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induce that person to perform improperly a relevant function or activity; or</w:t>
            </w:r>
          </w:p>
          <w:p w:rsidR="00000000" w:rsidDel="00000000" w:rsidP="00000000" w:rsidRDefault="00000000" w:rsidRPr="00000000" w14:paraId="000001D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reward that person for improper performance of a relevant function or activity; </w:t>
            </w:r>
          </w:p>
          <w:p w:rsidR="00000000" w:rsidDel="00000000" w:rsidP="00000000" w:rsidRDefault="00000000" w:rsidRPr="00000000" w14:paraId="000001D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E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committing any offence:</w:t>
              <w:tab/>
            </w:r>
          </w:p>
          <w:p w:rsidR="00000000" w:rsidDel="00000000" w:rsidP="00000000" w:rsidRDefault="00000000" w:rsidRPr="00000000" w14:paraId="000001E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Bribery Act 2010 (or any legislation repealed or revoked by such Act); or</w:t>
            </w:r>
          </w:p>
          <w:p w:rsidR="00000000" w:rsidDel="00000000" w:rsidP="00000000" w:rsidRDefault="00000000" w:rsidRPr="00000000" w14:paraId="000001E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legislation or common law concerning fraudulent acts; or</w:t>
            </w:r>
          </w:p>
          <w:p w:rsidR="00000000" w:rsidDel="00000000" w:rsidP="00000000" w:rsidRDefault="00000000" w:rsidRPr="00000000" w14:paraId="000001E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defrauding, attempting to defraud or conspiring to defraud a Buyer or other public body; or </w:t>
            </w:r>
          </w:p>
          <w:p w:rsidR="00000000" w:rsidDel="00000000" w:rsidP="00000000" w:rsidRDefault="00000000" w:rsidRPr="00000000" w14:paraId="000001E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“Protective Measures”</w:t>
            </w:r>
          </w:p>
        </w:tc>
        <w:tc>
          <w:tcPr/>
          <w:p w:rsidR="00000000" w:rsidDel="00000000" w:rsidP="00000000" w:rsidRDefault="00000000" w:rsidRPr="00000000" w14:paraId="000001E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technical and organisational measures which must take account of:</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the nature of the data to be protected</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b)harm that might result from Data Loss Event;</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state of technological development</w:t>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 the cost of implementing any measures</w:t>
            </w:r>
          </w:p>
          <w:p w:rsidR="00000000" w:rsidDel="00000000" w:rsidP="00000000" w:rsidRDefault="00000000" w:rsidRPr="00000000" w14:paraId="000001E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including but not limited to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trPr>
          <w:cantSplit w:val="0"/>
          <w:tblHeader w:val="0"/>
        </w:trPr>
        <w:tc>
          <w:tcPr/>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“Public Services Network or PSN”</w:t>
            </w:r>
          </w:p>
        </w:tc>
        <w:tc>
          <w:tcPr/>
          <w:p w:rsidR="00000000" w:rsidDel="00000000" w:rsidP="00000000" w:rsidRDefault="00000000" w:rsidRPr="00000000" w14:paraId="000001E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network of networks delivered through multiple service providers, as further detailed in the PSN operating model; and described at </w:t>
            </w:r>
            <w:hyperlink r:id="rId9">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https://www.gov.uk/government/groups/public-servicesnetwork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to Pay” or “P2P”</w:t>
            </w:r>
          </w:p>
        </w:tc>
        <w:tc>
          <w:tcPr/>
          <w:p w:rsidR="00000000" w:rsidDel="00000000" w:rsidP="00000000" w:rsidRDefault="00000000" w:rsidRPr="00000000" w14:paraId="000001E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 electronic system used to host a catalogue that allows for the full procurement process, from ordering through to invoice. The “official” definition of Purchase to Pay according to the Chartered Institute of Purchasing and Supply: “A seamless process enabled by technology designed to speed up the process from point of order to payment.” For more information on MOD’s P2P system see: www.d2btrade.com;</w:t>
            </w:r>
          </w:p>
        </w:tc>
      </w:tr>
      <w:tr>
        <w:trPr>
          <w:cantSplit w:val="0"/>
          <w:tblHeader w:val="0"/>
        </w:trPr>
        <w:tc>
          <w:tcPr/>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“Recall”</w:t>
            </w:r>
          </w:p>
        </w:tc>
        <w:tc>
          <w:tcPr/>
          <w:p w:rsidR="00000000" w:rsidDel="00000000" w:rsidP="00000000" w:rsidRDefault="00000000" w:rsidRPr="00000000" w14:paraId="000001F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by the Supplier to return Goods to the Supplier or the manufacturer after the discovery of safety issues or defects (including defects in the IPR rights) that might endanger health or hinder performance;</w:t>
            </w:r>
          </w:p>
        </w:tc>
      </w:tr>
      <w:tr>
        <w:trPr>
          <w:cantSplit w:val="0"/>
          <w:tblHeader w:val="0"/>
        </w:trPr>
        <w:tc>
          <w:tcPr/>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"Recipient Party"</w:t>
            </w:r>
          </w:p>
        </w:tc>
        <w:tc>
          <w:tcPr/>
          <w:p w:rsidR="00000000" w:rsidDel="00000000" w:rsidP="00000000" w:rsidRDefault="00000000" w:rsidRPr="00000000" w14:paraId="000001F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"Rectification Plan"</w:t>
            </w:r>
          </w:p>
        </w:tc>
        <w:tc>
          <w:tcPr/>
          <w:p w:rsidR="00000000" w:rsidDel="00000000" w:rsidP="00000000" w:rsidRDefault="00000000" w:rsidRPr="00000000" w14:paraId="000001F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plan (or revised plan) to rectify it’s breach using the template in Joint Schedule 10 (Rectification Plan Template)which shall include:</w:t>
            </w:r>
          </w:p>
          <w:p w:rsidR="00000000" w:rsidDel="00000000" w:rsidP="00000000" w:rsidRDefault="00000000" w:rsidRPr="00000000" w14:paraId="000001F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 details of the Default that has occurred, including a root cause analysis; </w:t>
            </w:r>
          </w:p>
          <w:p w:rsidR="00000000" w:rsidDel="00000000" w:rsidP="00000000" w:rsidRDefault="00000000" w:rsidRPr="00000000" w14:paraId="000001F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actual or anticipated effect of the Default; and</w:t>
            </w:r>
          </w:p>
          <w:p w:rsidR="00000000" w:rsidDel="00000000" w:rsidP="00000000" w:rsidRDefault="00000000" w:rsidRPr="00000000" w14:paraId="000001F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"Rectification Plan Process"</w:t>
            </w:r>
          </w:p>
        </w:tc>
        <w:tc>
          <w:tcPr/>
          <w:p w:rsidR="00000000" w:rsidDel="00000000" w:rsidP="00000000" w:rsidRDefault="00000000" w:rsidRPr="00000000" w14:paraId="000001F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set out in Clause 10.4.3 to 10.4.5 (Rectification Plan Process); </w:t>
            </w:r>
          </w:p>
        </w:tc>
      </w:tr>
      <w:tr>
        <w:trPr>
          <w:cantSplit w:val="0"/>
          <w:tblHeader w:val="0"/>
        </w:trPr>
        <w:tc>
          <w:tcPr/>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"Regulations"</w:t>
            </w:r>
          </w:p>
        </w:tc>
        <w:tc>
          <w:tcPr/>
          <w:p w:rsidR="00000000" w:rsidDel="00000000" w:rsidP="00000000" w:rsidRDefault="00000000" w:rsidRPr="00000000" w14:paraId="000001F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"Reimbursable Expenses"</w:t>
            </w:r>
          </w:p>
        </w:tc>
        <w:tc>
          <w:tcPr/>
          <w:p w:rsidR="00000000" w:rsidDel="00000000" w:rsidP="00000000" w:rsidRDefault="00000000" w:rsidRPr="00000000" w14:paraId="000001F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F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20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Authority"</w:t>
            </w:r>
          </w:p>
        </w:tc>
        <w:tc>
          <w:tcPr/>
          <w:p w:rsidR="00000000" w:rsidDel="00000000" w:rsidP="00000000" w:rsidRDefault="00000000" w:rsidRPr="00000000" w14:paraId="0000020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Authority's Confidential Information"</w:t>
            </w:r>
          </w:p>
        </w:tc>
        <w:tc>
          <w:tcPr/>
          <w:p w:rsidR="00000000" w:rsidDel="00000000" w:rsidP="00000000" w:rsidRDefault="00000000" w:rsidRPr="00000000" w14:paraId="0000020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0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0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derived from any of the above;</w:t>
            </w:r>
          </w:p>
        </w:tc>
      </w:tr>
      <w:tr>
        <w:trPr>
          <w:cantSplit w:val="0"/>
          <w:tblHeader w:val="0"/>
        </w:trPr>
        <w:tc>
          <w:tcPr/>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Requirements"</w:t>
            </w:r>
          </w:p>
        </w:tc>
        <w:tc>
          <w:tcPr/>
          <w:p w:rsidR="00000000" w:rsidDel="00000000" w:rsidP="00000000" w:rsidRDefault="00000000" w:rsidRPr="00000000" w14:paraId="0000020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0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Tax Authority"</w:t>
            </w:r>
          </w:p>
        </w:tc>
        <w:tc>
          <w:tcPr/>
          <w:p w:rsidR="00000000" w:rsidDel="00000000" w:rsidP="00000000" w:rsidRDefault="00000000" w:rsidRPr="00000000" w14:paraId="0000020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"Reminder Notice"</w:t>
            </w:r>
          </w:p>
        </w:tc>
        <w:tc>
          <w:tcPr/>
          <w:p w:rsidR="00000000" w:rsidDel="00000000" w:rsidP="00000000" w:rsidRDefault="00000000" w:rsidRPr="00000000" w14:paraId="0000020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0" w:line="240" w:lineRule="auto"/>
              <w:ind w:left="173" w:right="0" w:hanging="17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notice sent in accordance with Clause 10.6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Deliverables"</w:t>
            </w:r>
          </w:p>
        </w:tc>
        <w:tc>
          <w:tcPr/>
          <w:p w:rsidR="00000000" w:rsidDel="00000000" w:rsidP="00000000" w:rsidRDefault="00000000" w:rsidRPr="00000000" w14:paraId="0000020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0" w:line="240" w:lineRule="auto"/>
              <w:ind w:left="173" w:right="0" w:hanging="17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0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Subcontractor"</w:t>
            </w:r>
          </w:p>
        </w:tc>
        <w:tc>
          <w:tcPr/>
          <w:p w:rsidR="00000000" w:rsidDel="00000000" w:rsidP="00000000" w:rsidRDefault="00000000" w:rsidRPr="00000000" w14:paraId="0000021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Supplier"</w:t>
            </w:r>
          </w:p>
        </w:tc>
        <w:tc>
          <w:tcPr/>
          <w:p w:rsidR="00000000" w:rsidDel="00000000" w:rsidP="00000000" w:rsidRDefault="00000000" w:rsidRPr="00000000" w14:paraId="0000021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"Request For Information"</w:t>
            </w:r>
          </w:p>
        </w:tc>
        <w:tc>
          <w:tcPr/>
          <w:p w:rsidR="00000000" w:rsidDel="00000000" w:rsidP="00000000" w:rsidRDefault="00000000" w:rsidRPr="00000000" w14:paraId="0000021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"Required Insurances"</w:t>
            </w:r>
          </w:p>
        </w:tc>
        <w:tc>
          <w:tcPr/>
          <w:p w:rsidR="00000000" w:rsidDel="00000000" w:rsidP="00000000" w:rsidRDefault="00000000" w:rsidRPr="00000000" w14:paraId="0000021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“Schedules"</w:t>
            </w:r>
          </w:p>
        </w:tc>
        <w:tc>
          <w:tcPr/>
          <w:p w:rsidR="00000000" w:rsidDel="00000000" w:rsidP="00000000" w:rsidRDefault="00000000" w:rsidRPr="00000000" w14:paraId="0000021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attachment to a Framework Contract or Call-Off Contract which contains important information specific to each aspect of buying and selling;</w:t>
            </w:r>
          </w:p>
        </w:tc>
      </w:tr>
      <w:tr>
        <w:trPr>
          <w:cantSplit w:val="0"/>
          <w:tblHeader w:val="0"/>
        </w:trPr>
        <w:tc>
          <w:tcPr/>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Management Plan"</w:t>
            </w:r>
          </w:p>
        </w:tc>
        <w:tc>
          <w:tcPr/>
          <w:p w:rsidR="00000000" w:rsidDel="00000000" w:rsidP="00000000" w:rsidRDefault="00000000" w:rsidRPr="00000000" w14:paraId="0000021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Policy"</w:t>
            </w:r>
          </w:p>
        </w:tc>
        <w:tc>
          <w:tcPr/>
          <w:p w:rsidR="00000000" w:rsidDel="00000000" w:rsidP="00000000" w:rsidRDefault="00000000" w:rsidRPr="00000000" w14:paraId="0000021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"Self Audit Certificate"</w:t>
            </w:r>
          </w:p>
        </w:tc>
        <w:tc>
          <w:tcPr/>
          <w:p w:rsidR="00000000" w:rsidDel="00000000" w:rsidP="00000000" w:rsidRDefault="00000000" w:rsidRPr="00000000" w14:paraId="0000021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"Serious Fraud Office"</w:t>
            </w:r>
          </w:p>
        </w:tc>
        <w:tc>
          <w:tcPr/>
          <w:p w:rsidR="00000000" w:rsidDel="00000000" w:rsidP="00000000" w:rsidRDefault="00000000" w:rsidRPr="00000000" w14:paraId="0000022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Levels”</w:t>
            </w:r>
          </w:p>
        </w:tc>
        <w:tc>
          <w:tcPr/>
          <w:p w:rsidR="00000000" w:rsidDel="00000000" w:rsidP="00000000" w:rsidRDefault="00000000" w:rsidRPr="00000000" w14:paraId="0000022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levels applicable to the provision of the Deliverables under the Call Off Contract (which, where Call Off Schedule 14 (Service Credits) is used in this Contract, are specified in the Annex to Part A of such Schedule);</w:t>
            </w:r>
          </w:p>
        </w:tc>
      </w:tr>
      <w:tr>
        <w:trPr>
          <w:cantSplit w:val="0"/>
          <w:tblHeader w:val="0"/>
        </w:trPr>
        <w:tc>
          <w:tcPr/>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Period"</w:t>
            </w:r>
          </w:p>
        </w:tc>
        <w:tc>
          <w:tcPr/>
          <w:p w:rsidR="00000000" w:rsidDel="00000000" w:rsidP="00000000" w:rsidRDefault="00000000" w:rsidRPr="00000000" w14:paraId="0000022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p w:rsidR="00000000" w:rsidDel="00000000" w:rsidP="00000000" w:rsidRDefault="00000000" w:rsidRPr="00000000" w14:paraId="0000022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"Services"</w:t>
            </w:r>
          </w:p>
        </w:tc>
        <w:tc>
          <w:tcPr/>
          <w:p w:rsidR="00000000" w:rsidDel="00000000" w:rsidP="00000000" w:rsidRDefault="00000000" w:rsidRPr="00000000" w14:paraId="0000022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2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Transfer"</w:t>
            </w:r>
          </w:p>
        </w:tc>
        <w:tc>
          <w:tcPr/>
          <w:p w:rsidR="00000000" w:rsidDel="00000000" w:rsidP="00000000" w:rsidRDefault="00000000" w:rsidRPr="00000000" w14:paraId="0000022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Transfer Date"</w:t>
            </w:r>
            <w:r w:rsidDel="00000000" w:rsidR="00000000" w:rsidRPr="00000000">
              <w:rPr>
                <w:rtl w:val="0"/>
              </w:rPr>
            </w:r>
          </w:p>
        </w:tc>
        <w:tc>
          <w:tcPr/>
          <w:p w:rsidR="00000000" w:rsidDel="00000000" w:rsidP="00000000" w:rsidRDefault="00000000" w:rsidRPr="00000000" w14:paraId="0000022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a Service Transfer;</w:t>
            </w:r>
          </w:p>
        </w:tc>
      </w:tr>
      <w:tr>
        <w:trPr>
          <w:cantSplit w:val="0"/>
          <w:tblHeader w:val="0"/>
        </w:trPr>
        <w:tc>
          <w:tcPr/>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p w:rsidR="00000000" w:rsidDel="00000000" w:rsidP="00000000" w:rsidRDefault="00000000" w:rsidRPr="00000000" w14:paraId="0000022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premises (including the Buyer Premises, the Supplier’s premises or third party premises) from, to or at which:</w:t>
            </w:r>
          </w:p>
          <w:p w:rsidR="00000000" w:rsidDel="00000000" w:rsidP="00000000" w:rsidRDefault="00000000" w:rsidRPr="00000000" w14:paraId="0000022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w:t>
            </w:r>
          </w:p>
          <w:p w:rsidR="00000000" w:rsidDel="00000000" w:rsidP="00000000" w:rsidRDefault="00000000" w:rsidRPr="00000000" w14:paraId="0000022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23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as a Service (SaaS)”</w:t>
            </w:r>
            <w:r w:rsidDel="00000000" w:rsidR="00000000" w:rsidRPr="00000000">
              <w:rPr>
                <w:rtl w:val="0"/>
              </w:rPr>
            </w:r>
          </w:p>
        </w:tc>
        <w:tc>
          <w:tcPr/>
          <w:p w:rsidR="00000000" w:rsidDel="00000000" w:rsidP="00000000" w:rsidRDefault="00000000" w:rsidRPr="00000000" w14:paraId="0000023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software solution that involves the Buyer using applications sourced via the Supplier and running on a cloud infrastructure which is not managed or controlled by the Buyer. The applications are accessed from client devices through a thin client interface such as a web browser or a program interface</w:t>
            </w:r>
          </w:p>
        </w:tc>
      </w:tr>
      <w:tr>
        <w:trPr>
          <w:cantSplit w:val="0"/>
          <w:trHeight w:val="945" w:hRule="atLeast"/>
          <w:tblHeader w:val="0"/>
        </w:trPr>
        <w:tc>
          <w:tcPr/>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 Terms"</w:t>
            </w:r>
          </w:p>
        </w:tc>
        <w:tc>
          <w:tcPr/>
          <w:p w:rsidR="00000000" w:rsidDel="00000000" w:rsidP="00000000" w:rsidRDefault="00000000" w:rsidRPr="00000000" w14:paraId="0000023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"Specific Change in Law"</w:t>
            </w:r>
          </w:p>
        </w:tc>
        <w:tc>
          <w:tcPr/>
          <w:p w:rsidR="00000000" w:rsidDel="00000000" w:rsidP="00000000" w:rsidRDefault="00000000" w:rsidRPr="00000000" w14:paraId="0000023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"Specification"</w:t>
            </w:r>
          </w:p>
        </w:tc>
        <w:tc>
          <w:tcPr/>
          <w:p w:rsidR="00000000" w:rsidDel="00000000" w:rsidP="00000000" w:rsidRDefault="00000000" w:rsidRPr="00000000" w14:paraId="0000023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tc>
        <w:tc>
          <w:tcPr/>
          <w:p w:rsidR="00000000" w:rsidDel="00000000" w:rsidP="00000000" w:rsidRDefault="00000000" w:rsidRPr="00000000" w14:paraId="0000023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w:t>
            </w:r>
          </w:p>
          <w:p w:rsidR="00000000" w:rsidDel="00000000" w:rsidP="00000000" w:rsidRDefault="00000000" w:rsidRPr="00000000" w14:paraId="0000023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3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detailed in the specification in Schedule 1 (Specification);</w:t>
            </w:r>
          </w:p>
          <w:p w:rsidR="00000000" w:rsidDel="00000000" w:rsidP="00000000" w:rsidRDefault="00000000" w:rsidRPr="00000000" w14:paraId="0000023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detailed by the Buyer in the Order Form or agreed between the Parties from time to time;</w:t>
            </w:r>
          </w:p>
          <w:p w:rsidR="00000000" w:rsidDel="00000000" w:rsidP="00000000" w:rsidRDefault="00000000" w:rsidRPr="00000000" w14:paraId="0000023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"Start Date"</w:t>
            </w:r>
          </w:p>
        </w:tc>
        <w:tc>
          <w:tcPr/>
          <w:p w:rsidR="00000000" w:rsidDel="00000000" w:rsidP="00000000" w:rsidRDefault="00000000" w:rsidRPr="00000000" w14:paraId="0000024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4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"Statement of Requirements"</w:t>
            </w:r>
          </w:p>
        </w:tc>
        <w:tc>
          <w:tcPr/>
          <w:p w:rsidR="00000000" w:rsidDel="00000000" w:rsidP="00000000" w:rsidRDefault="00000000" w:rsidRPr="00000000" w14:paraId="0000024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"Storage Media"</w:t>
            </w:r>
          </w:p>
        </w:tc>
        <w:tc>
          <w:tcPr/>
          <w:p w:rsidR="00000000" w:rsidDel="00000000" w:rsidP="00000000" w:rsidRDefault="00000000" w:rsidRPr="00000000" w14:paraId="0000024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4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"Sub-Contract"</w:t>
            </w:r>
          </w:p>
        </w:tc>
        <w:tc>
          <w:tcPr/>
          <w:p w:rsidR="00000000" w:rsidDel="00000000" w:rsidP="00000000" w:rsidRDefault="00000000" w:rsidRPr="00000000" w14:paraId="0000024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4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provides the Deliverables (or any part of them);</w:t>
            </w:r>
          </w:p>
          <w:p w:rsidR="00000000" w:rsidDel="00000000" w:rsidP="00000000" w:rsidRDefault="00000000" w:rsidRPr="00000000" w14:paraId="0000024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provides facilities or services necessary for the provision of the Deliverables (or any part of them); and/or</w:t>
            </w:r>
          </w:p>
          <w:p w:rsidR="00000000" w:rsidDel="00000000" w:rsidP="00000000" w:rsidRDefault="00000000" w:rsidRPr="00000000" w14:paraId="0000024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"Subcontractor"</w:t>
            </w:r>
          </w:p>
        </w:tc>
        <w:tc>
          <w:tcPr/>
          <w:p w:rsidR="00000000" w:rsidDel="00000000" w:rsidP="00000000" w:rsidRDefault="00000000" w:rsidRPr="00000000" w14:paraId="0000024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"Subprocessor"</w:t>
            </w:r>
          </w:p>
        </w:tc>
        <w:tc>
          <w:tcPr/>
          <w:p w:rsidR="00000000" w:rsidDel="00000000" w:rsidP="00000000" w:rsidRDefault="00000000" w:rsidRPr="00000000" w14:paraId="0000024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third Party appointed to process Personal Data on behalf of the Processor related to a Contract;</w:t>
            </w:r>
          </w:p>
        </w:tc>
      </w:tr>
      <w:tr>
        <w:trPr>
          <w:cantSplit w:val="0"/>
          <w:tblHeader w:val="0"/>
        </w:trPr>
        <w:tc>
          <w:tcPr/>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w:t>
            </w:r>
          </w:p>
        </w:tc>
        <w:tc>
          <w:tcPr/>
          <w:p w:rsidR="00000000" w:rsidDel="00000000" w:rsidP="00000000" w:rsidRDefault="00000000" w:rsidRPr="00000000" w14:paraId="0000024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firm or company identified in the Framework Award Form or Order Form as appropriate;</w:t>
            </w:r>
          </w:p>
        </w:tc>
      </w:tr>
      <w:tr>
        <w:trPr>
          <w:cantSplit w:val="0"/>
          <w:tblHeader w:val="0"/>
        </w:trPr>
        <w:tc>
          <w:tcPr/>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Assets"</w:t>
            </w:r>
          </w:p>
        </w:tc>
        <w:tc>
          <w:tcPr/>
          <w:p w:rsidR="00000000" w:rsidDel="00000000" w:rsidP="00000000" w:rsidRDefault="00000000" w:rsidRPr="00000000" w14:paraId="0000025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Authorised Representative"</w:t>
            </w:r>
          </w:p>
        </w:tc>
        <w:tc>
          <w:tcPr/>
          <w:p w:rsidR="00000000" w:rsidDel="00000000" w:rsidP="00000000" w:rsidRDefault="00000000" w:rsidRPr="00000000" w14:paraId="0000025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Confidential Information"</w:t>
            </w:r>
          </w:p>
        </w:tc>
        <w:tc>
          <w:tcPr/>
          <w:p w:rsidR="00000000" w:rsidDel="00000000" w:rsidP="00000000" w:rsidRDefault="00000000" w:rsidRPr="00000000" w14:paraId="0000025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5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5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derived from any of (a) and (b) above;</w:t>
            </w:r>
          </w:p>
        </w:tc>
      </w:tr>
      <w:tr>
        <w:trPr>
          <w:cantSplit w:val="0"/>
          <w:tblHeader w:val="0"/>
        </w:trPr>
        <w:tc>
          <w:tcPr/>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Contract Manager </w:t>
            </w:r>
          </w:p>
        </w:tc>
        <w:tc>
          <w:tcPr/>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56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Equipment"</w:t>
            </w:r>
          </w:p>
        </w:tc>
        <w:tc>
          <w:tcPr/>
          <w:p w:rsidR="00000000" w:rsidDel="00000000" w:rsidP="00000000" w:rsidRDefault="00000000" w:rsidRPr="00000000" w14:paraId="0000025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p w:rsidR="00000000" w:rsidDel="00000000" w:rsidP="00000000" w:rsidRDefault="00000000" w:rsidRPr="00000000" w14:paraId="0000025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suitably qualified contact nominated by the Supplier who will take overall responsibility for delivering the Goods and/or Services required within the Framework Contract.</w:t>
            </w:r>
          </w:p>
        </w:tc>
      </w:tr>
      <w:tr>
        <w:trPr>
          <w:cantSplit w:val="0"/>
          <w:tblHeader w:val="0"/>
        </w:trPr>
        <w:tc>
          <w:tcPr/>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Non-Performance"</w:t>
            </w:r>
          </w:p>
        </w:tc>
        <w:tc>
          <w:tcPr/>
          <w:p w:rsidR="00000000" w:rsidDel="00000000" w:rsidP="00000000" w:rsidRDefault="00000000" w:rsidRPr="00000000" w14:paraId="0000025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w:t>
            </w:r>
          </w:p>
          <w:p w:rsidR="00000000" w:rsidDel="00000000" w:rsidP="00000000" w:rsidRDefault="00000000" w:rsidRPr="00000000" w14:paraId="0000026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Achieve a Milestone by its Milestone Date;</w:t>
            </w:r>
          </w:p>
          <w:p w:rsidR="00000000" w:rsidDel="00000000" w:rsidP="00000000" w:rsidRDefault="00000000" w:rsidRPr="00000000" w14:paraId="0000026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the Goods and/or Services in accordance with the Service Levels ; and/or</w:t>
            </w:r>
          </w:p>
          <w:p w:rsidR="00000000" w:rsidDel="00000000" w:rsidP="00000000" w:rsidRDefault="00000000" w:rsidRPr="00000000" w14:paraId="0000026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an obligation under a Contract;</w:t>
            </w:r>
          </w:p>
        </w:tc>
      </w:tr>
      <w:tr>
        <w:trPr>
          <w:cantSplit w:val="0"/>
          <w:tblHeader w:val="0"/>
        </w:trPr>
        <w:tc>
          <w:tcPr/>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Profit"</w:t>
            </w:r>
          </w:p>
        </w:tc>
        <w:tc>
          <w:tcPr/>
          <w:p w:rsidR="00000000" w:rsidDel="00000000" w:rsidP="00000000" w:rsidRDefault="00000000" w:rsidRPr="00000000" w14:paraId="000002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Profit Margin"</w:t>
            </w:r>
          </w:p>
        </w:tc>
        <w:tc>
          <w:tcPr/>
          <w:p w:rsidR="00000000" w:rsidDel="00000000" w:rsidP="00000000" w:rsidRDefault="00000000" w:rsidRPr="00000000" w14:paraId="000002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w:t>
            </w:r>
          </w:p>
        </w:tc>
        <w:tc>
          <w:tcPr/>
          <w:p w:rsidR="00000000" w:rsidDel="00000000" w:rsidP="00000000" w:rsidRDefault="00000000" w:rsidRPr="00000000" w14:paraId="000002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performance review meeting to take regularly place throughout the Framework Contract Period at which the Parties will review the Supplier’s performance under the Framework Contract</w:t>
            </w:r>
          </w:p>
        </w:tc>
      </w:tr>
      <w:tr>
        <w:trPr>
          <w:cantSplit w:val="0"/>
          <w:tblHeader w:val="0"/>
        </w:trPr>
        <w:tc>
          <w:tcPr/>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Staff"</w:t>
            </w:r>
          </w:p>
        </w:tc>
        <w:tc>
          <w:tcPr/>
          <w:p w:rsidR="00000000" w:rsidDel="00000000" w:rsidP="00000000" w:rsidRDefault="00000000" w:rsidRPr="00000000" w14:paraId="000002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2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Schedule 12  Supply Chain Visibility;</w:t>
            </w:r>
          </w:p>
        </w:tc>
      </w:tr>
      <w:tr>
        <w:trPr>
          <w:cantSplit w:val="0"/>
          <w:tblHeader w:val="0"/>
        </w:trPr>
        <w:tc>
          <w:tcPr/>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"Supporting Documentation"</w:t>
            </w:r>
          </w:p>
        </w:tc>
        <w:tc>
          <w:tcPr/>
          <w:p w:rsidR="00000000" w:rsidDel="00000000" w:rsidP="00000000" w:rsidRDefault="00000000" w:rsidRPr="00000000" w14:paraId="000002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Notice"</w:t>
            </w:r>
          </w:p>
        </w:tc>
        <w:tc>
          <w:tcPr/>
          <w:p w:rsidR="00000000" w:rsidDel="00000000" w:rsidP="00000000" w:rsidRDefault="00000000" w:rsidRPr="00000000" w14:paraId="000002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w:t>
            </w:r>
          </w:p>
        </w:tc>
        <w:tc>
          <w:tcPr/>
          <w:p w:rsidR="00000000" w:rsidDel="00000000" w:rsidP="00000000" w:rsidRDefault="00000000" w:rsidRPr="00000000" w14:paraId="000002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170" w:right="0" w:hanging="17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test required to be carried out pursuant to the Call-Off Contract as set out in a) the Order Form, or b) the Test Plan agreed pursuant to Part B of Call-Off Schedule 13, and “Testing” and "Tested" shall be construed accordingly;</w:t>
            </w:r>
            <w:r w:rsidDel="00000000" w:rsidR="00000000" w:rsidRPr="00000000">
              <w:rPr>
                <w:rtl w:val="0"/>
              </w:rPr>
            </w:r>
          </w:p>
        </w:tc>
      </w:tr>
      <w:tr>
        <w:trPr>
          <w:cantSplit w:val="0"/>
          <w:tblHeader w:val="0"/>
        </w:trPr>
        <w:tc>
          <w:tcPr/>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Device”</w:t>
            </w:r>
          </w:p>
        </w:tc>
        <w:tc>
          <w:tcPr/>
          <w:p w:rsidR="00000000" w:rsidDel="00000000" w:rsidP="00000000" w:rsidRDefault="00000000" w:rsidRPr="00000000" w14:paraId="000002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device provided by the Supplier to the Buyer for the purposes of testing compatibility of the Goods with the Buyer’s IT infrastructure.  The Test Device shall be an exact sample of the Goods specified in the Order Form;</w:t>
            </w:r>
          </w:p>
        </w:tc>
      </w:tr>
      <w:tr>
        <w:trPr>
          <w:cantSplit w:val="0"/>
          <w:tblHeader w:val="0"/>
        </w:trPr>
        <w:tc>
          <w:tcPr/>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Period”</w:t>
            </w:r>
          </w:p>
        </w:tc>
        <w:tc>
          <w:tcPr/>
          <w:p w:rsidR="00000000" w:rsidDel="00000000" w:rsidP="00000000" w:rsidRDefault="00000000" w:rsidRPr="00000000" w14:paraId="000002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the Order Form, or b) Part A to Call-Off Schedule 13 during which Testing shall be carried out.</w:t>
            </w:r>
          </w:p>
        </w:tc>
      </w:tr>
      <w:tr>
        <w:trPr>
          <w:cantSplit w:val="0"/>
          <w:tblHeader w:val="0"/>
        </w:trPr>
        <w:tc>
          <w:tcPr/>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2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criteria specified in a) the Order Form, or b) the Test Plan agreed pursuant to Part B of Call-Off Schedule 13 that the relevant Deliverables must satisfy for the relevant Test to be recorded as successful.</w:t>
            </w:r>
          </w:p>
        </w:tc>
      </w:tr>
      <w:tr>
        <w:trPr>
          <w:cantSplit w:val="0"/>
          <w:tblHeader w:val="0"/>
        </w:trPr>
        <w:tc>
          <w:tcPr/>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"Third Party IPR"</w:t>
            </w:r>
          </w:p>
        </w:tc>
        <w:tc>
          <w:tcPr/>
          <w:p w:rsidR="00000000" w:rsidDel="00000000" w:rsidP="00000000" w:rsidRDefault="00000000" w:rsidRPr="00000000" w14:paraId="000002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Supplier Employees"</w:t>
            </w:r>
          </w:p>
        </w:tc>
        <w:tc>
          <w:tcPr/>
          <w:p w:rsidR="00000000" w:rsidDel="00000000" w:rsidP="00000000" w:rsidRDefault="00000000" w:rsidRPr="00000000" w14:paraId="000002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7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"Transparency Information"</w:t>
            </w:r>
          </w:p>
        </w:tc>
        <w:tc>
          <w:tcPr/>
          <w:p w:rsidR="00000000" w:rsidDel="00000000" w:rsidP="00000000" w:rsidRDefault="00000000" w:rsidRPr="00000000" w14:paraId="0000027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7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80">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72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(ii)</w:t>
              <w:tab/>
              <w:t xml:space="preserve">Commercially Sensitive Information;</w:t>
            </w:r>
          </w:p>
          <w:p w:rsidR="00000000" w:rsidDel="00000000" w:rsidP="00000000" w:rsidRDefault="00000000" w:rsidRPr="00000000" w14:paraId="00000281">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"Transparency Reports"</w:t>
            </w:r>
          </w:p>
        </w:tc>
        <w:tc>
          <w:tcPr/>
          <w:p w:rsidR="00000000" w:rsidDel="00000000" w:rsidP="00000000" w:rsidRDefault="00000000" w:rsidRPr="00000000" w14:paraId="000002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"US-EU Privacy Shield Register"</w:t>
            </w:r>
          </w:p>
        </w:tc>
        <w:tc>
          <w:tcPr/>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companies maintained by the United States of America Department for Commerce that have self-certified their commitment to adhere to the European legislation relating to the processing of personal data to non-EU countries which is available online at: </w:t>
            </w:r>
            <w:hyperlink r:id="rId10">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https://www.privacyshield.gov/list</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blHeader w:val="0"/>
        </w:trPr>
        <w:tc>
          <w:tcPr/>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"Variation"</w:t>
            </w:r>
          </w:p>
        </w:tc>
        <w:tc>
          <w:tcPr/>
          <w:p w:rsidR="00000000" w:rsidDel="00000000" w:rsidP="00000000" w:rsidRDefault="00000000" w:rsidRPr="00000000" w14:paraId="0000028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Clause 24 (Changing the contract);</w:t>
            </w:r>
          </w:p>
        </w:tc>
      </w:tr>
      <w:tr>
        <w:trPr>
          <w:cantSplit w:val="0"/>
          <w:tblHeader w:val="0"/>
        </w:trPr>
        <w:tc>
          <w:tcPr/>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"Variation Form"</w:t>
            </w:r>
          </w:p>
        </w:tc>
        <w:tc>
          <w:tcPr/>
          <w:p w:rsidR="00000000" w:rsidDel="00000000" w:rsidP="00000000" w:rsidRDefault="00000000" w:rsidRPr="00000000" w14:paraId="0000028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 set out in Joint Schedule 2 (Variation Form);</w:t>
            </w:r>
          </w:p>
        </w:tc>
      </w:tr>
      <w:tr>
        <w:trPr>
          <w:cantSplit w:val="0"/>
          <w:tblHeader w:val="0"/>
        </w:trPr>
        <w:tc>
          <w:tcPr/>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"Variation Procedure"</w:t>
            </w:r>
          </w:p>
        </w:tc>
        <w:tc>
          <w:tcPr/>
          <w:p w:rsidR="00000000" w:rsidDel="00000000" w:rsidP="00000000" w:rsidRDefault="00000000" w:rsidRPr="00000000" w14:paraId="0000028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set out in Clause 24 (Changing the contract);</w:t>
            </w:r>
          </w:p>
        </w:tc>
      </w:tr>
      <w:tr>
        <w:trPr>
          <w:cantSplit w:val="0"/>
          <w:tblHeader w:val="0"/>
        </w:trPr>
        <w:tc>
          <w:tcPr/>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"VAT"</w:t>
            </w:r>
          </w:p>
        </w:tc>
        <w:tc>
          <w:tcPr/>
          <w:p w:rsidR="00000000" w:rsidDel="00000000" w:rsidP="00000000" w:rsidRDefault="00000000" w:rsidRPr="00000000" w14:paraId="0000028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28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"Worker"</w:t>
            </w:r>
          </w:p>
        </w:tc>
        <w:tc>
          <w:tcPr/>
          <w:p w:rsidR="00000000" w:rsidDel="00000000" w:rsidP="00000000" w:rsidRDefault="00000000" w:rsidRPr="00000000" w14:paraId="0000029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trPr>
          <w:cantSplit w:val="0"/>
          <w:tblHeader w:val="0"/>
        </w:trPr>
        <w:tc>
          <w:tcPr/>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"Working Day"</w:t>
            </w:r>
          </w:p>
        </w:tc>
        <w:tc>
          <w:tcPr/>
          <w:p w:rsidR="00000000" w:rsidDel="00000000" w:rsidP="00000000" w:rsidRDefault="00000000" w:rsidRPr="00000000" w14:paraId="0000029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day other than a Saturday or Sunday or public holiday in England and Wales unless specified otherwise by the Parties in the Order Form. </w:t>
            </w:r>
          </w:p>
        </w:tc>
      </w:tr>
    </w:tbl>
    <w:p w:rsidR="00000000" w:rsidDel="00000000" w:rsidP="00000000" w:rsidRDefault="00000000" w:rsidRPr="00000000" w14:paraId="0000029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95">
      <w:pPr>
        <w:spacing w:after="0" w:line="240" w:lineRule="auto"/>
        <w:rPr>
          <w:rFonts w:ascii="Arial" w:cs="Arial" w:eastAsia="Arial" w:hAnsi="Arial"/>
          <w:sz w:val="24"/>
          <w:szCs w:val="24"/>
        </w:rPr>
      </w:pPr>
      <w:r w:rsidDel="00000000" w:rsidR="00000000" w:rsidRPr="00000000">
        <w:rPr>
          <w:rtl w:val="0"/>
        </w:rPr>
      </w:r>
    </w:p>
    <w:sectPr>
      <w:headerReference r:id="rId11" w:type="default"/>
      <w:headerReference r:id="rId12" w:type="first"/>
      <w:footerReference r:id="rId13" w:type="default"/>
      <w:footerReference r:id="rId14"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A">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C">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CCZN23A01</w:t>
    </w:r>
    <w:r w:rsidDel="00000000" w:rsidR="00000000" w:rsidRPr="00000000">
      <w:rPr>
        <w:rFonts w:ascii="Arial" w:cs="Arial" w:eastAsia="Arial" w:hAnsi="Arial"/>
        <w:sz w:val="20"/>
        <w:szCs w:val="20"/>
        <w:rtl w:val="0"/>
      </w:rPr>
      <w:tab/>
      <w:t xml:space="preserve">                                           </w:t>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F">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v3.4</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1 (Definitions) </w:t>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sz w:val="20"/>
        <w:szCs w:val="20"/>
        <w:rtl w:val="0"/>
      </w:rPr>
      <w:t xml:space="preserve">CCZN23A01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1 (Definitions) </w:t>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3800"/>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99999999999994"/>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99999999999994"/>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ascii="Calibri" w:cs="Times New Roman" w:eastAsia="Calibri" w:hAnsi="Calibri"/>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pPr>
      <w:numPr>
        <w:numId w:val="1"/>
      </w:numPr>
    </w:p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985" w:hanging="851"/>
    </w:pPr>
  </w:style>
  <w:style w:type="paragraph" w:styleId="GPSL4numberedclause" w:customStyle="1">
    <w:name w:val="GPS L4 numbered clause"/>
    <w:basedOn w:val="GPSL3numberedclause"/>
    <w:link w:val="GPSL4numberedclauseChar"/>
    <w:qFormat w:val="1"/>
    <w:pPr>
      <w:numPr>
        <w:ilvl w:val="3"/>
      </w:numPr>
      <w:tabs>
        <w:tab w:val="clear" w:pos="2127"/>
      </w:tabs>
      <w:ind w:left="2835" w:hanging="708"/>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ascii="Calibri" w:cs="Times New Roman" w:eastAsia="STZhongsong" w:hAnsi="Calibri"/>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cs="Times New Roman" w:eastAsia="Times New Roman" w:hAnsi="Calibri"/>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pPr>
      <w:numPr>
        <w:numId w:val="11"/>
      </w:numPr>
    </w:pPr>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ascii="Calibri" w:cs="Arial" w:eastAsia="Times New Roman" w:hAnsi="Calibri"/>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yperlink" Target="https://www.privacyshield.gov/list" TargetMode="External"/><Relationship Id="rId13" Type="http://schemas.openxmlformats.org/officeDocument/2006/relationships/footer" Target="foot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groups/public-servicesnetwork"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UOluuGa4530iGyfnQdYBCOamXEg==">AMUW2mVQNFGdTKqdzgQk2rA83T+4jjZicjCfx1FbcqjLgD8lFGjNmwU62KkyJbO4FLfO2OMUvM2YLsrOCmpPRXnuZljXWUGV9qHmfYGGJw+JF8wfKWAHHyaIgGSTohIINMnpiAwhwm5SZe1I5Vded1C/+OxLSZJUzUnSVCatIEosHbrh9SdL1O8=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2019-04-26T13:11:00Z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